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FDF35" w14:textId="48ECE4C2" w:rsidR="00431650" w:rsidRDefault="00431650" w:rsidP="00D81BDA">
      <w:pPr>
        <w:rPr>
          <w:b/>
          <w:bCs/>
        </w:rPr>
      </w:pPr>
      <w:r>
        <w:rPr>
          <w:b/>
          <w:bCs/>
        </w:rPr>
        <w:t xml:space="preserve">Welcome to our UF/IFAS Extension Suwannee Valley Watermelon Crop Update. </w:t>
      </w:r>
      <w:r w:rsidR="00686706">
        <w:rPr>
          <w:b/>
          <w:bCs/>
        </w:rPr>
        <w:t>These updates will be s</w:t>
      </w:r>
      <w:r>
        <w:rPr>
          <w:b/>
          <w:bCs/>
        </w:rPr>
        <w:t>ummarized by Bob Hochmuth</w:t>
      </w:r>
      <w:r w:rsidR="00BB7888">
        <w:rPr>
          <w:b/>
          <w:bCs/>
        </w:rPr>
        <w:t>,</w:t>
      </w:r>
      <w:r w:rsidR="00D35260">
        <w:rPr>
          <w:b/>
          <w:bCs/>
        </w:rPr>
        <w:t xml:space="preserve"> Regional Specialized Extension Agent- Vegetable Crops</w:t>
      </w:r>
      <w:r w:rsidR="00BB7888">
        <w:rPr>
          <w:b/>
          <w:bCs/>
        </w:rPr>
        <w:t>,</w:t>
      </w:r>
      <w:r>
        <w:rPr>
          <w:b/>
          <w:bCs/>
        </w:rPr>
        <w:t xml:space="preserve"> with input from Suwannee Valley Extension Agents: Mark Warren</w:t>
      </w:r>
      <w:r w:rsidR="00944BCA">
        <w:rPr>
          <w:b/>
          <w:bCs/>
        </w:rPr>
        <w:t xml:space="preserve"> (Levy)</w:t>
      </w:r>
      <w:r>
        <w:rPr>
          <w:b/>
          <w:bCs/>
        </w:rPr>
        <w:t>, Tyler Pittman</w:t>
      </w:r>
      <w:r w:rsidR="00944BCA">
        <w:rPr>
          <w:b/>
          <w:bCs/>
        </w:rPr>
        <w:t xml:space="preserve"> (Gilchrist)</w:t>
      </w:r>
      <w:r>
        <w:rPr>
          <w:b/>
          <w:bCs/>
        </w:rPr>
        <w:t>, Tatiana Sanchez</w:t>
      </w:r>
      <w:r w:rsidR="00CF0F3D">
        <w:rPr>
          <w:b/>
          <w:bCs/>
        </w:rPr>
        <w:t>-Jones</w:t>
      </w:r>
      <w:r w:rsidR="00944BCA">
        <w:rPr>
          <w:b/>
          <w:bCs/>
        </w:rPr>
        <w:t xml:space="preserve"> (Alachua)</w:t>
      </w:r>
      <w:r>
        <w:rPr>
          <w:b/>
          <w:bCs/>
        </w:rPr>
        <w:t>, Luke Harlow</w:t>
      </w:r>
      <w:r w:rsidR="00944BCA">
        <w:rPr>
          <w:b/>
          <w:bCs/>
        </w:rPr>
        <w:t xml:space="preserve"> (</w:t>
      </w:r>
      <w:r w:rsidR="007F7DD5">
        <w:rPr>
          <w:b/>
          <w:bCs/>
        </w:rPr>
        <w:t>Bradford</w:t>
      </w:r>
      <w:r w:rsidR="00944BCA">
        <w:rPr>
          <w:b/>
          <w:bCs/>
        </w:rPr>
        <w:t>)</w:t>
      </w:r>
      <w:r>
        <w:rPr>
          <w:b/>
          <w:bCs/>
        </w:rPr>
        <w:t>, Dan Fenneman</w:t>
      </w:r>
      <w:r w:rsidR="00944BCA">
        <w:rPr>
          <w:b/>
          <w:bCs/>
        </w:rPr>
        <w:t xml:space="preserve"> (Madison)</w:t>
      </w:r>
      <w:r>
        <w:rPr>
          <w:b/>
          <w:bCs/>
        </w:rPr>
        <w:t>, Keith Wynn</w:t>
      </w:r>
      <w:r w:rsidR="00944BCA">
        <w:rPr>
          <w:b/>
          <w:bCs/>
        </w:rPr>
        <w:t xml:space="preserve"> (Hamilton)</w:t>
      </w:r>
      <w:r>
        <w:rPr>
          <w:b/>
          <w:bCs/>
        </w:rPr>
        <w:t>,</w:t>
      </w:r>
      <w:r w:rsidR="00944BCA">
        <w:rPr>
          <w:b/>
          <w:bCs/>
        </w:rPr>
        <w:t xml:space="preserve"> Emily Beach (Lafayette), </w:t>
      </w:r>
      <w:r w:rsidR="0000082E">
        <w:rPr>
          <w:b/>
          <w:bCs/>
        </w:rPr>
        <w:t>Jim Devalerio (Union)</w:t>
      </w:r>
      <w:r w:rsidR="00643F12">
        <w:rPr>
          <w:b/>
          <w:bCs/>
        </w:rPr>
        <w:t xml:space="preserve">, </w:t>
      </w:r>
      <w:r w:rsidR="00BD7E70">
        <w:rPr>
          <w:b/>
          <w:bCs/>
        </w:rPr>
        <w:t>Ben Hoffner</w:t>
      </w:r>
      <w:r w:rsidR="007106BC">
        <w:rPr>
          <w:b/>
          <w:bCs/>
        </w:rPr>
        <w:t xml:space="preserve"> (Jefferson), </w:t>
      </w:r>
      <w:r w:rsidR="00824C55">
        <w:rPr>
          <w:b/>
          <w:bCs/>
        </w:rPr>
        <w:t>Raymond Bal</w:t>
      </w:r>
      <w:r w:rsidR="00794272">
        <w:rPr>
          <w:b/>
          <w:bCs/>
        </w:rPr>
        <w:t>a</w:t>
      </w:r>
      <w:r w:rsidR="00824C55">
        <w:rPr>
          <w:b/>
          <w:bCs/>
        </w:rPr>
        <w:t>g</w:t>
      </w:r>
      <w:r w:rsidR="00794272">
        <w:rPr>
          <w:b/>
          <w:bCs/>
        </w:rPr>
        <w:t>u</w:t>
      </w:r>
      <w:r w:rsidR="00824C55">
        <w:rPr>
          <w:b/>
          <w:bCs/>
        </w:rPr>
        <w:t>er</w:t>
      </w:r>
      <w:r w:rsidR="00643F12">
        <w:rPr>
          <w:b/>
          <w:bCs/>
        </w:rPr>
        <w:t>(Suwannee)</w:t>
      </w:r>
      <w:r w:rsidR="00D35260">
        <w:rPr>
          <w:b/>
          <w:bCs/>
        </w:rPr>
        <w:t xml:space="preserve">, </w:t>
      </w:r>
      <w:r w:rsidR="00BD7E70">
        <w:rPr>
          <w:b/>
          <w:bCs/>
        </w:rPr>
        <w:t>Derick Conover</w:t>
      </w:r>
      <w:r w:rsidR="004F40F0">
        <w:rPr>
          <w:b/>
          <w:bCs/>
        </w:rPr>
        <w:t xml:space="preserve"> (Columbia) </w:t>
      </w:r>
      <w:r w:rsidR="00A13F36">
        <w:rPr>
          <w:b/>
          <w:bCs/>
        </w:rPr>
        <w:t>Kevin Athearn</w:t>
      </w:r>
      <w:r w:rsidR="00944BCA">
        <w:rPr>
          <w:b/>
          <w:bCs/>
        </w:rPr>
        <w:t xml:space="preserve"> (RSA-Agri- business)</w:t>
      </w:r>
      <w:r w:rsidR="00A13F36">
        <w:rPr>
          <w:b/>
          <w:bCs/>
        </w:rPr>
        <w:t xml:space="preserve">, </w:t>
      </w:r>
      <w:r w:rsidR="00C6184F">
        <w:rPr>
          <w:b/>
          <w:bCs/>
        </w:rPr>
        <w:t>Shivendra Kumar (RSA-Agronomic Crops)</w:t>
      </w:r>
      <w:r w:rsidR="00011607">
        <w:rPr>
          <w:b/>
          <w:bCs/>
        </w:rPr>
        <w:t>,</w:t>
      </w:r>
      <w:r w:rsidR="00A13F36">
        <w:rPr>
          <w:b/>
          <w:bCs/>
        </w:rPr>
        <w:t xml:space="preserve"> </w:t>
      </w:r>
      <w:r w:rsidR="00D258C8">
        <w:rPr>
          <w:b/>
          <w:bCs/>
        </w:rPr>
        <w:t xml:space="preserve">and </w:t>
      </w:r>
      <w:r w:rsidR="00C6184F">
        <w:rPr>
          <w:b/>
          <w:bCs/>
        </w:rPr>
        <w:t>Jay Capasso</w:t>
      </w:r>
      <w:r w:rsidR="00944BCA">
        <w:rPr>
          <w:b/>
          <w:bCs/>
        </w:rPr>
        <w:t xml:space="preserve"> (</w:t>
      </w:r>
      <w:r w:rsidR="003400FC">
        <w:rPr>
          <w:b/>
          <w:bCs/>
        </w:rPr>
        <w:t xml:space="preserve">RSA- </w:t>
      </w:r>
      <w:r w:rsidR="00944BCA">
        <w:rPr>
          <w:b/>
          <w:bCs/>
        </w:rPr>
        <w:t>Water Resources)</w:t>
      </w:r>
      <w:r w:rsidR="00D258C8">
        <w:rPr>
          <w:b/>
          <w:bCs/>
        </w:rPr>
        <w:t>.</w:t>
      </w:r>
      <w:r w:rsidR="00011607">
        <w:rPr>
          <w:b/>
          <w:bCs/>
        </w:rPr>
        <w:t xml:space="preserve"> </w:t>
      </w:r>
    </w:p>
    <w:p w14:paraId="2FE5560D" w14:textId="5FC768F2" w:rsidR="00901B36" w:rsidRDefault="00901B36" w:rsidP="00D81BDA">
      <w:pPr>
        <w:rPr>
          <w:b/>
          <w:bCs/>
        </w:rPr>
      </w:pPr>
      <w:r>
        <w:rPr>
          <w:b/>
          <w:bCs/>
        </w:rPr>
        <w:t>If you know someone who wants to be added to</w:t>
      </w:r>
      <w:r w:rsidR="00327DD3">
        <w:rPr>
          <w:b/>
          <w:bCs/>
        </w:rPr>
        <w:t xml:space="preserve"> this weekly notice, contact your Extension Agent or Mark Warren (352-949-82</w:t>
      </w:r>
      <w:r w:rsidR="00AB02A8">
        <w:rPr>
          <w:b/>
          <w:bCs/>
        </w:rPr>
        <w:t>8</w:t>
      </w:r>
      <w:r w:rsidR="00327DD3">
        <w:rPr>
          <w:b/>
          <w:bCs/>
        </w:rPr>
        <w:t>8) if you want to be added to the</w:t>
      </w:r>
      <w:r>
        <w:rPr>
          <w:b/>
          <w:bCs/>
        </w:rPr>
        <w:t xml:space="preserve"> regional</w:t>
      </w:r>
      <w:r w:rsidR="00327DD3">
        <w:rPr>
          <w:b/>
          <w:bCs/>
        </w:rPr>
        <w:t xml:space="preserve"> watermelon group</w:t>
      </w:r>
      <w:r>
        <w:rPr>
          <w:b/>
          <w:bCs/>
        </w:rPr>
        <w:t xml:space="preserve"> text app</w:t>
      </w:r>
      <w:r w:rsidR="00327DD3">
        <w:rPr>
          <w:b/>
          <w:bCs/>
        </w:rPr>
        <w:t>.</w:t>
      </w:r>
      <w:r>
        <w:rPr>
          <w:b/>
          <w:bCs/>
        </w:rPr>
        <w:t xml:space="preserve"> </w:t>
      </w:r>
    </w:p>
    <w:p w14:paraId="724C5171" w14:textId="77777777" w:rsidR="00AE401E" w:rsidRDefault="00AE401E" w:rsidP="00686706">
      <w:pPr>
        <w:spacing w:after="0"/>
      </w:pPr>
    </w:p>
    <w:p w14:paraId="734199C3" w14:textId="22210FCB" w:rsidR="00D81BDA" w:rsidRDefault="00D81BDA" w:rsidP="00686706">
      <w:pPr>
        <w:spacing w:after="0"/>
        <w:rPr>
          <w:b/>
          <w:bCs/>
        </w:rPr>
      </w:pPr>
      <w:r>
        <w:t xml:space="preserve">We </w:t>
      </w:r>
      <w:r w:rsidR="004A73FF">
        <w:t>will continue this year</w:t>
      </w:r>
      <w:r>
        <w:t xml:space="preserve"> to support</w:t>
      </w:r>
      <w:r w:rsidR="00431650">
        <w:t xml:space="preserve"> our</w:t>
      </w:r>
      <w:r>
        <w:t xml:space="preserve"> watermelon growers with a rapid diagnostics system through</w:t>
      </w:r>
      <w:r w:rsidRPr="00825AE5">
        <w:t xml:space="preserve"> Suwannee Valley </w:t>
      </w:r>
      <w:r>
        <w:t xml:space="preserve">Regional and County </w:t>
      </w:r>
      <w:r w:rsidRPr="00825AE5">
        <w:t>Extension Agents</w:t>
      </w:r>
      <w:r>
        <w:t>. This industry-funded program allows Extension Agents</w:t>
      </w:r>
      <w:r w:rsidRPr="00825AE5">
        <w:t xml:space="preserve"> to submit and pay for watermelon grower</w:t>
      </w:r>
      <w:r w:rsidR="00AB203B">
        <w:t>’s</w:t>
      </w:r>
      <w:r w:rsidRPr="00825AE5">
        <w:t xml:space="preserve"> plant disease and other diagnostic samples. This </w:t>
      </w:r>
      <w:bookmarkStart w:id="0" w:name="_Hlk66995282"/>
      <w:r w:rsidRPr="004A73FF">
        <w:rPr>
          <w:b/>
          <w:bCs/>
        </w:rPr>
        <w:t>SV Rapid Diagnostic Watermelon Program</w:t>
      </w:r>
      <w:r w:rsidRPr="00825AE5">
        <w:t xml:space="preserve"> </w:t>
      </w:r>
      <w:bookmarkEnd w:id="0"/>
      <w:r>
        <w:t>will help</w:t>
      </w:r>
      <w:r w:rsidRPr="00825AE5">
        <w:t xml:space="preserve"> us to get quick</w:t>
      </w:r>
      <w:r w:rsidR="00431650">
        <w:t>er</w:t>
      </w:r>
      <w:r w:rsidRPr="00825AE5">
        <w:t xml:space="preserve"> diagnostic results</w:t>
      </w:r>
      <w:r w:rsidR="00AB203B">
        <w:t xml:space="preserve">, helping to give early alerts to everyone, </w:t>
      </w:r>
      <w:r w:rsidRPr="00825AE5">
        <w:t>and not have to charge the growers directly.</w:t>
      </w:r>
      <w:r>
        <w:t xml:space="preserve"> P</w:t>
      </w:r>
      <w:r w:rsidRPr="00825AE5">
        <w:t>lant disease sample</w:t>
      </w:r>
      <w:r>
        <w:t>s are typically</w:t>
      </w:r>
      <w:r w:rsidRPr="00825AE5">
        <w:t xml:space="preserve"> $40</w:t>
      </w:r>
      <w:r>
        <w:t xml:space="preserve"> and leaf tissue analys</w:t>
      </w:r>
      <w:r w:rsidR="00431650">
        <w:t>e</w:t>
      </w:r>
      <w:r>
        <w:t xml:space="preserve">s </w:t>
      </w:r>
      <w:r w:rsidR="00431650">
        <w:t>are</w:t>
      </w:r>
      <w:r>
        <w:t xml:space="preserve"> typically $20. </w:t>
      </w:r>
      <w:bookmarkStart w:id="1" w:name="_Hlk66996232"/>
      <w:r w:rsidRPr="00D81BDA">
        <w:rPr>
          <w:b/>
          <w:bCs/>
        </w:rPr>
        <w:t xml:space="preserve">We </w:t>
      </w:r>
      <w:bookmarkEnd w:id="1"/>
      <w:r w:rsidR="00B80EF3">
        <w:rPr>
          <w:b/>
          <w:bCs/>
        </w:rPr>
        <w:t>are currently solicit</w:t>
      </w:r>
      <w:r w:rsidR="006B26B7">
        <w:rPr>
          <w:b/>
          <w:bCs/>
        </w:rPr>
        <w:t>ati</w:t>
      </w:r>
      <w:r w:rsidR="004A73FF">
        <w:rPr>
          <w:b/>
          <w:bCs/>
        </w:rPr>
        <w:t>ng</w:t>
      </w:r>
      <w:r w:rsidR="006B26B7">
        <w:rPr>
          <w:b/>
          <w:bCs/>
        </w:rPr>
        <w:t xml:space="preserve"> those</w:t>
      </w:r>
      <w:r w:rsidR="00431650">
        <w:rPr>
          <w:b/>
          <w:bCs/>
        </w:rPr>
        <w:t xml:space="preserve"> i</w:t>
      </w:r>
      <w:r w:rsidR="00E40585">
        <w:rPr>
          <w:b/>
          <w:bCs/>
        </w:rPr>
        <w:t>ndustry reps interested in sponsoring this effort</w:t>
      </w:r>
      <w:r w:rsidR="00B80EF3">
        <w:rPr>
          <w:b/>
          <w:bCs/>
        </w:rPr>
        <w:t>.</w:t>
      </w:r>
      <w:r w:rsidR="00ED0C89">
        <w:rPr>
          <w:b/>
          <w:bCs/>
        </w:rPr>
        <w:t xml:space="preserve"> </w:t>
      </w:r>
      <w:r w:rsidR="006B26B7">
        <w:rPr>
          <w:b/>
          <w:bCs/>
        </w:rPr>
        <w:t>The past</w:t>
      </w:r>
      <w:r w:rsidR="00ED0C89">
        <w:rPr>
          <w:b/>
          <w:bCs/>
        </w:rPr>
        <w:t xml:space="preserve"> year’s </w:t>
      </w:r>
      <w:r w:rsidR="002533A2">
        <w:rPr>
          <w:b/>
          <w:bCs/>
        </w:rPr>
        <w:t>sponsorships</w:t>
      </w:r>
      <w:r w:rsidR="00ED0C89">
        <w:rPr>
          <w:b/>
          <w:bCs/>
        </w:rPr>
        <w:t xml:space="preserve"> have ranged from $200 to $2,000 per company</w:t>
      </w:r>
      <w:r w:rsidR="002533A2">
        <w:rPr>
          <w:b/>
          <w:bCs/>
        </w:rPr>
        <w:t>.</w:t>
      </w:r>
      <w:r w:rsidR="00B80EF3">
        <w:rPr>
          <w:b/>
          <w:bCs/>
        </w:rPr>
        <w:t xml:space="preserve"> </w:t>
      </w:r>
      <w:r w:rsidR="002533A2">
        <w:rPr>
          <w:b/>
          <w:bCs/>
        </w:rPr>
        <w:t xml:space="preserve">Sponsors will be recognized every week beginning </w:t>
      </w:r>
      <w:r w:rsidR="00C37406">
        <w:rPr>
          <w:b/>
          <w:bCs/>
        </w:rPr>
        <w:t>this</w:t>
      </w:r>
      <w:r w:rsidR="002533A2">
        <w:rPr>
          <w:b/>
          <w:bCs/>
        </w:rPr>
        <w:t xml:space="preserve"> week. </w:t>
      </w:r>
      <w:r w:rsidR="00B80EF3">
        <w:rPr>
          <w:b/>
          <w:bCs/>
        </w:rPr>
        <w:t>Those interested</w:t>
      </w:r>
      <w:r w:rsidR="00431650">
        <w:rPr>
          <w:b/>
          <w:bCs/>
        </w:rPr>
        <w:t xml:space="preserve"> </w:t>
      </w:r>
      <w:r w:rsidR="006B26B7">
        <w:rPr>
          <w:b/>
          <w:bCs/>
        </w:rPr>
        <w:t xml:space="preserve">in being added as a </w:t>
      </w:r>
      <w:r w:rsidR="003679EA">
        <w:rPr>
          <w:b/>
          <w:bCs/>
        </w:rPr>
        <w:t xml:space="preserve">sponsor </w:t>
      </w:r>
      <w:r w:rsidR="00431650">
        <w:rPr>
          <w:b/>
          <w:bCs/>
        </w:rPr>
        <w:t>can</w:t>
      </w:r>
      <w:r w:rsidR="00E40585">
        <w:rPr>
          <w:b/>
          <w:bCs/>
        </w:rPr>
        <w:t xml:space="preserve"> contact Bob Hochmuth at </w:t>
      </w:r>
      <w:hyperlink r:id="rId7" w:history="1">
        <w:r w:rsidR="003E6F46" w:rsidRPr="00ED4145">
          <w:rPr>
            <w:rStyle w:val="Hyperlink"/>
            <w:b/>
            <w:bCs/>
          </w:rPr>
          <w:t>bobhoch@ufl.edu</w:t>
        </w:r>
      </w:hyperlink>
      <w:r w:rsidR="003E6F46">
        <w:rPr>
          <w:b/>
          <w:bCs/>
        </w:rPr>
        <w:t xml:space="preserve"> or 386-288-6301.</w:t>
      </w:r>
    </w:p>
    <w:p w14:paraId="3A95ADFE" w14:textId="77777777" w:rsidR="00243E21" w:rsidRDefault="00243E21" w:rsidP="00686706">
      <w:pPr>
        <w:spacing w:after="0"/>
        <w:rPr>
          <w:b/>
          <w:bCs/>
        </w:rPr>
      </w:pPr>
    </w:p>
    <w:p w14:paraId="0CC9B72D" w14:textId="5F896331" w:rsidR="00AE401E" w:rsidRPr="00D81BDA" w:rsidRDefault="00367FE5" w:rsidP="00686706">
      <w:pPr>
        <w:spacing w:after="0"/>
        <w:rPr>
          <w:b/>
          <w:bCs/>
        </w:rPr>
      </w:pPr>
      <w:r w:rsidRPr="00243E21">
        <w:rPr>
          <w:b/>
          <w:bCs/>
          <w:sz w:val="28"/>
          <w:szCs w:val="28"/>
        </w:rPr>
        <w:t>Current 202</w:t>
      </w:r>
      <w:r w:rsidR="004A73FF">
        <w:rPr>
          <w:b/>
          <w:bCs/>
          <w:sz w:val="28"/>
          <w:szCs w:val="28"/>
        </w:rPr>
        <w:t>5</w:t>
      </w:r>
      <w:r w:rsidRPr="00243E21">
        <w:rPr>
          <w:b/>
          <w:bCs/>
          <w:sz w:val="28"/>
          <w:szCs w:val="28"/>
        </w:rPr>
        <w:t xml:space="preserve"> sponsors </w:t>
      </w:r>
      <w:r w:rsidR="00243E21">
        <w:rPr>
          <w:b/>
          <w:bCs/>
          <w:sz w:val="28"/>
          <w:szCs w:val="28"/>
        </w:rPr>
        <w:t xml:space="preserve">of our </w:t>
      </w:r>
      <w:r w:rsidR="0059440B">
        <w:rPr>
          <w:b/>
          <w:bCs/>
          <w:sz w:val="28"/>
          <w:szCs w:val="28"/>
        </w:rPr>
        <w:t xml:space="preserve">Watermelon </w:t>
      </w:r>
      <w:r w:rsidR="00243E21">
        <w:rPr>
          <w:b/>
          <w:bCs/>
          <w:sz w:val="28"/>
          <w:szCs w:val="28"/>
        </w:rPr>
        <w:t>Rapi</w:t>
      </w:r>
      <w:r w:rsidR="0059440B">
        <w:rPr>
          <w:b/>
          <w:bCs/>
          <w:sz w:val="28"/>
          <w:szCs w:val="28"/>
        </w:rPr>
        <w:t xml:space="preserve">d Diagnostics Program </w:t>
      </w:r>
      <w:r w:rsidRPr="00243E21">
        <w:rPr>
          <w:b/>
          <w:bCs/>
          <w:sz w:val="28"/>
          <w:szCs w:val="28"/>
        </w:rPr>
        <w:t>include</w:t>
      </w:r>
      <w:r w:rsidR="00097FE8">
        <w:rPr>
          <w:b/>
          <w:bCs/>
          <w:sz w:val="28"/>
          <w:szCs w:val="28"/>
        </w:rPr>
        <w:t>:</w:t>
      </w:r>
      <w:r w:rsidRPr="00243E21">
        <w:rPr>
          <w:b/>
          <w:bCs/>
          <w:sz w:val="28"/>
          <w:szCs w:val="28"/>
        </w:rPr>
        <w:t xml:space="preserve"> </w:t>
      </w:r>
      <w:r w:rsidR="00097FE8" w:rsidRPr="00097FE8">
        <w:rPr>
          <w:b/>
          <w:bCs/>
          <w:sz w:val="28"/>
          <w:szCs w:val="28"/>
        </w:rPr>
        <w:t>Mayo Ag Services, Gowan USA, Smurfit/WestRock Paper Mulch, Orbia Netafim, Syngenta Crop Protection, Harrell’s Fertilizer</w:t>
      </w:r>
      <w:r w:rsidR="001909B7">
        <w:rPr>
          <w:b/>
          <w:bCs/>
          <w:sz w:val="28"/>
          <w:szCs w:val="28"/>
        </w:rPr>
        <w:t>, TriEst Ag</w:t>
      </w:r>
      <w:r w:rsidR="00B973BD">
        <w:rPr>
          <w:b/>
          <w:bCs/>
          <w:sz w:val="28"/>
          <w:szCs w:val="28"/>
        </w:rPr>
        <w:t>, and Triangle Chemical Company</w:t>
      </w:r>
      <w:r w:rsidR="00097FE8" w:rsidRPr="00097FE8">
        <w:rPr>
          <w:b/>
          <w:bCs/>
          <w:sz w:val="28"/>
          <w:szCs w:val="28"/>
        </w:rPr>
        <w:t>.</w:t>
      </w:r>
      <w:r w:rsidR="00941B5F">
        <w:rPr>
          <w:b/>
          <w:bCs/>
          <w:sz w:val="28"/>
          <w:szCs w:val="28"/>
        </w:rPr>
        <w:t xml:space="preserve"> </w:t>
      </w:r>
      <w:r w:rsidR="0059440B">
        <w:rPr>
          <w:b/>
          <w:bCs/>
          <w:sz w:val="28"/>
          <w:szCs w:val="28"/>
        </w:rPr>
        <w:t>Others are still welcome to join.</w:t>
      </w:r>
    </w:p>
    <w:p w14:paraId="15A4AAEE" w14:textId="77777777" w:rsidR="00031EE2" w:rsidRDefault="00031EE2" w:rsidP="00686706">
      <w:pPr>
        <w:spacing w:after="0"/>
        <w:rPr>
          <w:b/>
          <w:bCs/>
        </w:rPr>
      </w:pPr>
    </w:p>
    <w:p w14:paraId="0C6B6AAC" w14:textId="32D2E824" w:rsidR="00ED0747" w:rsidRDefault="00C457C9" w:rsidP="00962453">
      <w:pPr>
        <w:rPr>
          <w:b/>
          <w:bCs/>
        </w:rPr>
      </w:pPr>
      <w:r>
        <w:rPr>
          <w:b/>
          <w:bCs/>
        </w:rPr>
        <w:t>Plant Recovery Strategies:</w:t>
      </w:r>
    </w:p>
    <w:p w14:paraId="58275699" w14:textId="705D2850" w:rsidR="00C457C9" w:rsidRDefault="00A418D4" w:rsidP="00962453">
      <w:r w:rsidRPr="00531F1D">
        <w:t>One thing that has been widespread this year throughout the region is wind and sand</w:t>
      </w:r>
      <w:r w:rsidR="00531F1D" w:rsidRPr="00531F1D">
        <w:t>blasting damage.</w:t>
      </w:r>
      <w:r w:rsidR="00531F1D">
        <w:t xml:space="preserve"> Frost damage is also a factor but is more scattered and less</w:t>
      </w:r>
      <w:r w:rsidR="00CD16C1">
        <w:t xml:space="preserve"> </w:t>
      </w:r>
      <w:r w:rsidR="00621A4A">
        <w:t xml:space="preserve">of a </w:t>
      </w:r>
      <w:r w:rsidR="00CD16C1">
        <w:t>concern in most fields in comparison</w:t>
      </w:r>
      <w:r w:rsidR="00621A4A">
        <w:t xml:space="preserve"> to damage from sandblasting.</w:t>
      </w:r>
      <w:r w:rsidR="001E654E">
        <w:t xml:space="preserve"> </w:t>
      </w:r>
      <w:r w:rsidR="00CE770C">
        <w:t>There have been several questions related to what should be done to help damaged plants to recover.</w:t>
      </w:r>
      <w:r w:rsidR="009B3503">
        <w:t xml:space="preserve"> The first suggestion is to be patient, watermelon plants that are not actually killed are </w:t>
      </w:r>
      <w:r w:rsidR="009D3292">
        <w:t>resilient</w:t>
      </w:r>
      <w:r w:rsidR="009B3503">
        <w:t xml:space="preserve"> and </w:t>
      </w:r>
      <w:r w:rsidR="009D3292">
        <w:t xml:space="preserve">generally amaze me how quickly they can recover. The warmer temperatures this coming week both at night and during the day will definitely help, just what the doctor ordered. </w:t>
      </w:r>
      <w:r w:rsidR="00DC79AD">
        <w:t>Most of the wind damaged plants have dry crispy leaves</w:t>
      </w:r>
      <w:r w:rsidR="0049367F">
        <w:t xml:space="preserve"> (see Photo)</w:t>
      </w:r>
      <w:r w:rsidR="00DC79AD">
        <w:t xml:space="preserve">. </w:t>
      </w:r>
      <w:r w:rsidR="00F853A8">
        <w:t xml:space="preserve">To assess the </w:t>
      </w:r>
      <w:r w:rsidR="001C7284">
        <w:t>potential to recover, focus on the new leaves and growing point</w:t>
      </w:r>
      <w:r w:rsidR="0049367F">
        <w:t xml:space="preserve">, as that is where healthy leaves will emerge. </w:t>
      </w:r>
      <w:r w:rsidR="00DC79AD">
        <w:t xml:space="preserve">We have not had any reports </w:t>
      </w:r>
      <w:r w:rsidR="00CB73BA">
        <w:t xml:space="preserve">of </w:t>
      </w:r>
      <w:r w:rsidR="0055378E">
        <w:t xml:space="preserve">bacteria which would </w:t>
      </w:r>
      <w:r w:rsidR="004D43C3">
        <w:t xml:space="preserve">show </w:t>
      </w:r>
      <w:r w:rsidR="0055378E">
        <w:t xml:space="preserve">more of </w:t>
      </w:r>
      <w:r w:rsidR="00BF41E6">
        <w:t>a wet</w:t>
      </w:r>
      <w:r w:rsidR="00D055E7">
        <w:t xml:space="preserve"> or</w:t>
      </w:r>
      <w:r w:rsidR="0055378E">
        <w:t xml:space="preserve"> greasy looking </w:t>
      </w:r>
      <w:r w:rsidR="00B20ECC">
        <w:t>spots</w:t>
      </w:r>
      <w:r w:rsidR="004D43C3">
        <w:t>.</w:t>
      </w:r>
      <w:r w:rsidR="007059D8">
        <w:t xml:space="preserve"> </w:t>
      </w:r>
      <w:r w:rsidR="008B4A46">
        <w:t xml:space="preserve">Last week, I recommended considering weekly </w:t>
      </w:r>
      <w:r w:rsidR="00BF41E6">
        <w:t xml:space="preserve">banded </w:t>
      </w:r>
      <w:r w:rsidR="008B4A46">
        <w:t>applications of chlorothalonil</w:t>
      </w:r>
      <w:r w:rsidR="00BF41E6">
        <w:t xml:space="preserve"> over the row</w:t>
      </w:r>
      <w:r w:rsidR="00CB0AE0">
        <w:t xml:space="preserve"> and I still would suggest that plan</w:t>
      </w:r>
      <w:r w:rsidR="00CC05C3">
        <w:t xml:space="preserve"> here early in the season.</w:t>
      </w:r>
      <w:r w:rsidR="00CB0AE0">
        <w:t xml:space="preserve"> One of the questions this week has been whether copper should be added. </w:t>
      </w:r>
      <w:r w:rsidR="00FC28F7">
        <w:t>First, we</w:t>
      </w:r>
      <w:r w:rsidR="00067C0B">
        <w:t xml:space="preserve"> (UF/IFAS)</w:t>
      </w:r>
      <w:r w:rsidR="00FC28F7">
        <w:t xml:space="preserve"> do not recommend adding any forms of copper in a tank mix with chlorothalonil</w:t>
      </w:r>
      <w:r w:rsidR="00CC05C3">
        <w:t xml:space="preserve"> due to the increase in likelihood </w:t>
      </w:r>
      <w:r w:rsidR="001754D4">
        <w:t xml:space="preserve">of </w:t>
      </w:r>
      <w:r w:rsidR="00225922">
        <w:t xml:space="preserve">plant </w:t>
      </w:r>
      <w:r w:rsidR="00D0174A">
        <w:t>burning</w:t>
      </w:r>
      <w:r w:rsidR="001754D4">
        <w:t>.</w:t>
      </w:r>
      <w:r w:rsidR="00225922">
        <w:t xml:space="preserve"> If there is a concern of bacterial diseases, then the recommendation would be to </w:t>
      </w:r>
      <w:r w:rsidR="005740E6">
        <w:t>switch to mancoze</w:t>
      </w:r>
      <w:r w:rsidR="00D0174A">
        <w:t>b</w:t>
      </w:r>
      <w:r w:rsidR="005740E6">
        <w:t xml:space="preserve"> (Manzate</w:t>
      </w:r>
      <w:r w:rsidR="00D0174A">
        <w:t xml:space="preserve"> or Penncozeb) and copper</w:t>
      </w:r>
      <w:r w:rsidR="00DD5A92">
        <w:t xml:space="preserve">. However, I am </w:t>
      </w:r>
      <w:r w:rsidR="00DA3455">
        <w:t>always</w:t>
      </w:r>
      <w:r w:rsidR="00DD5A92">
        <w:t xml:space="preserve"> concerned about using copper on recovering plants due to the </w:t>
      </w:r>
      <w:r w:rsidR="00EC51A4">
        <w:t>possible stunting that can occur</w:t>
      </w:r>
      <w:r w:rsidR="00AB04D0">
        <w:t xml:space="preserve"> and therefore slow the plant recovery</w:t>
      </w:r>
      <w:r w:rsidR="00DA3455">
        <w:t xml:space="preserve">. </w:t>
      </w:r>
      <w:r w:rsidR="00852D26">
        <w:t>The other thing we have question</w:t>
      </w:r>
      <w:r w:rsidR="00A3104E">
        <w:t>s about</w:t>
      </w:r>
      <w:r w:rsidR="00852D26">
        <w:t xml:space="preserve"> is adding foliar fertilizer </w:t>
      </w:r>
      <w:r w:rsidR="00852D26">
        <w:lastRenderedPageBreak/>
        <w:t>to the fungicide tank mix. For the same reason, I would be very careful</w:t>
      </w:r>
      <w:r w:rsidR="00B52E2B">
        <w:t xml:space="preserve"> about adding fertilizer due to the greater likelihood of burning too. Keep in mind, these plants are already </w:t>
      </w:r>
      <w:r w:rsidR="00C65752">
        <w:t xml:space="preserve">burned and dry and </w:t>
      </w:r>
      <w:r w:rsidR="00A3104E">
        <w:t>crispy and</w:t>
      </w:r>
      <w:r w:rsidR="00C65752">
        <w:t xml:space="preserve"> therefore will not likely be very responsive in that stage to any foliar fertilizers anyway.</w:t>
      </w:r>
      <w:r w:rsidR="008A7DAD">
        <w:t xml:space="preserve"> A small fertigation event of liquid fertilizer</w:t>
      </w:r>
      <w:r w:rsidR="00790CAB">
        <w:t xml:space="preserve"> (8-0-8, 10-0-10, or even 28-0-0) </w:t>
      </w:r>
      <w:r w:rsidR="004577AD">
        <w:t xml:space="preserve">at a rate of only a </w:t>
      </w:r>
      <w:r w:rsidR="0037019A">
        <w:t>few</w:t>
      </w:r>
      <w:r w:rsidR="004577AD">
        <w:t xml:space="preserve"> lbs</w:t>
      </w:r>
      <w:r w:rsidR="0037019A">
        <w:t xml:space="preserve"> (5 or less)</w:t>
      </w:r>
      <w:r w:rsidR="004577AD">
        <w:t xml:space="preserve"> of N </w:t>
      </w:r>
      <w:r w:rsidR="0037019A">
        <w:t xml:space="preserve">per acre </w:t>
      </w:r>
      <w:r w:rsidR="00790CAB">
        <w:t xml:space="preserve">would be a better choice. </w:t>
      </w:r>
      <w:r w:rsidR="00DB12D3">
        <w:t>Back to my first suggestion, be patient and replace any plants that clearly won’t make it</w:t>
      </w:r>
      <w:r w:rsidR="00F86A0B">
        <w:t xml:space="preserve"> (Bob Hochmuth</w:t>
      </w:r>
      <w:r w:rsidR="00723D58">
        <w:t xml:space="preserve"> and Mark Warren</w:t>
      </w:r>
      <w:r w:rsidR="00F86A0B">
        <w:t>)</w:t>
      </w:r>
    </w:p>
    <w:p w14:paraId="59734B71" w14:textId="3D6108C7" w:rsidR="001B4687" w:rsidRDefault="001B4687" w:rsidP="00962453">
      <w:r>
        <w:t xml:space="preserve">Photo: Wind and </w:t>
      </w:r>
      <w:r w:rsidR="00F86A0B">
        <w:t>sandblasting</w:t>
      </w:r>
      <w:r>
        <w:t xml:space="preserve"> damage</w:t>
      </w:r>
      <w:r w:rsidR="00F86A0B">
        <w:t>. R. Hochmuth</w:t>
      </w:r>
    </w:p>
    <w:p w14:paraId="2FA12CB2" w14:textId="330955FF" w:rsidR="00E66B8B" w:rsidRPr="00531F1D" w:rsidRDefault="001B4687" w:rsidP="00962453">
      <w:r>
        <w:rPr>
          <w:rFonts w:eastAsia="Times New Roman"/>
          <w:noProof/>
        </w:rPr>
        <w:drawing>
          <wp:inline distT="0" distB="0" distL="0" distR="0" wp14:anchorId="207C4EF2" wp14:editId="472211E9">
            <wp:extent cx="4523102" cy="3392810"/>
            <wp:effectExtent l="0" t="0" r="0" b="0"/>
            <wp:docPr id="548120217" name="Picture 2" descr="IMG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A527DB-ED6B-49C2-957C-EC17FDAB8519" descr="IMG_0442.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536435" cy="3402811"/>
                    </a:xfrm>
                    <a:prstGeom prst="rect">
                      <a:avLst/>
                    </a:prstGeom>
                    <a:noFill/>
                    <a:ln>
                      <a:noFill/>
                    </a:ln>
                  </pic:spPr>
                </pic:pic>
              </a:graphicData>
            </a:graphic>
          </wp:inline>
        </w:drawing>
      </w:r>
    </w:p>
    <w:p w14:paraId="0CCB8C97" w14:textId="77777777" w:rsidR="00BF41E6" w:rsidRDefault="00BF41E6" w:rsidP="006856AE">
      <w:pPr>
        <w:spacing w:after="0"/>
        <w:rPr>
          <w:b/>
          <w:bCs/>
        </w:rPr>
      </w:pPr>
    </w:p>
    <w:p w14:paraId="00C95259" w14:textId="69195B2C" w:rsidR="001479AD" w:rsidRDefault="00105861" w:rsidP="006856AE">
      <w:pPr>
        <w:spacing w:after="0"/>
        <w:rPr>
          <w:b/>
          <w:bCs/>
        </w:rPr>
      </w:pPr>
      <w:r>
        <w:rPr>
          <w:b/>
          <w:bCs/>
        </w:rPr>
        <w:t>Paper mulch update in 2025:</w:t>
      </w:r>
    </w:p>
    <w:p w14:paraId="0BFABD20" w14:textId="2A81C7B5" w:rsidR="00B30817" w:rsidRDefault="00323DB3" w:rsidP="006856AE">
      <w:pPr>
        <w:spacing w:after="0"/>
      </w:pPr>
      <w:r w:rsidRPr="00323DB3">
        <w:t xml:space="preserve">The </w:t>
      </w:r>
      <w:r>
        <w:t xml:space="preserve">commercialization of the Smurfit WestRock </w:t>
      </w:r>
      <w:r w:rsidR="00087B5E">
        <w:t xml:space="preserve">paper mulch continues here in 2025. There was </w:t>
      </w:r>
      <w:r w:rsidR="00E93562">
        <w:t xml:space="preserve">about 120 acres of this new paper mulch </w:t>
      </w:r>
      <w:r w:rsidR="0048288F">
        <w:t>purchased for use here in the Suwannee Vall</w:t>
      </w:r>
      <w:r w:rsidR="00F46C17">
        <w:t>ey and a couple other areas in Florida and Georgia.</w:t>
      </w:r>
      <w:r w:rsidR="000A532F">
        <w:t xml:space="preserve"> However, m</w:t>
      </w:r>
      <w:r w:rsidR="00F46C17">
        <w:t>ost of the paper mulch used in 2025 is here in the Suwannee Valley region on about 6 farms</w:t>
      </w:r>
      <w:r w:rsidR="000A532F">
        <w:t xml:space="preserve"> on </w:t>
      </w:r>
      <w:r w:rsidR="003776D0">
        <w:t>2 to</w:t>
      </w:r>
      <w:r w:rsidR="000A532F">
        <w:t xml:space="preserve"> 35 acres</w:t>
      </w:r>
      <w:r w:rsidR="00723D58">
        <w:t xml:space="preserve"> (See photo)</w:t>
      </w:r>
      <w:r w:rsidR="00057EA3">
        <w:t xml:space="preserve">. </w:t>
      </w:r>
      <w:r w:rsidR="00D365C4">
        <w:t>The a</w:t>
      </w:r>
      <w:r w:rsidR="00057EA3">
        <w:t>pplication of the paper</w:t>
      </w:r>
      <w:r w:rsidR="00D365C4">
        <w:t xml:space="preserve"> mulch</w:t>
      </w:r>
      <w:r w:rsidR="00057EA3">
        <w:t xml:space="preserve"> is clearly more challenging than plastic mulch, but where the machines were well adjusted, the paper </w:t>
      </w:r>
      <w:r w:rsidR="00E757BE">
        <w:t xml:space="preserve">applications went reasonably well. </w:t>
      </w:r>
      <w:r w:rsidR="007F55DF">
        <w:t>But</w:t>
      </w:r>
      <w:r w:rsidR="00E757BE">
        <w:t xml:space="preserve"> the set up and </w:t>
      </w:r>
      <w:r w:rsidR="00144789">
        <w:t xml:space="preserve">bed formation is very </w:t>
      </w:r>
      <w:r w:rsidR="00BF41E6">
        <w:t>important,</w:t>
      </w:r>
      <w:r w:rsidR="0012353F">
        <w:t xml:space="preserve"> and the shoulder tires must be pointed straight </w:t>
      </w:r>
      <w:r w:rsidR="006C1FE5">
        <w:t xml:space="preserve">ahead and not trying to pull or stretch the paper. </w:t>
      </w:r>
      <w:r w:rsidR="00081D2A">
        <w:t xml:space="preserve">In a few of the fields where paper is </w:t>
      </w:r>
      <w:r w:rsidR="00B24E51">
        <w:t xml:space="preserve">used this spring, the nutsedge population is very high. </w:t>
      </w:r>
      <w:r w:rsidR="0010732A">
        <w:t xml:space="preserve">In these fields, the beauty of the paper mulch is shown where nutsedge will not penetrate through the paper. We have also </w:t>
      </w:r>
      <w:r w:rsidR="00723E1F">
        <w:t xml:space="preserve">documented again this year that </w:t>
      </w:r>
      <w:r w:rsidR="001117B2">
        <w:t xml:space="preserve">black </w:t>
      </w:r>
      <w:r w:rsidR="00723E1F">
        <w:t>paper mulch keeps the soil temperature about 1-2 degrees warmer on these cold nights</w:t>
      </w:r>
      <w:r w:rsidR="001117B2">
        <w:t xml:space="preserve"> when compared to the soil under the plastic mulch. </w:t>
      </w:r>
      <w:r w:rsidR="00361D37">
        <w:t xml:space="preserve">We continue to learn a lot about implementing paper mulches in the field. We are also conducting research </w:t>
      </w:r>
      <w:r w:rsidR="00C51CA0">
        <w:t xml:space="preserve">at UF/IFAS NFREC-Suwannee Valley </w:t>
      </w:r>
      <w:r w:rsidR="00361D37">
        <w:t>with new formulations of paper and coatings.</w:t>
      </w:r>
      <w:r w:rsidR="006C1FE5">
        <w:t xml:space="preserve"> </w:t>
      </w:r>
      <w:r w:rsidR="00723D58">
        <w:t>(Bob Hochmuth)</w:t>
      </w:r>
      <w:r w:rsidR="006C1FE5">
        <w:t xml:space="preserve">  </w:t>
      </w:r>
    </w:p>
    <w:p w14:paraId="148BE1B9" w14:textId="77777777" w:rsidR="0090291F" w:rsidRDefault="0090291F" w:rsidP="006856AE">
      <w:pPr>
        <w:spacing w:after="0"/>
      </w:pPr>
    </w:p>
    <w:p w14:paraId="410DD662" w14:textId="77777777" w:rsidR="0090291F" w:rsidRDefault="0090291F" w:rsidP="006856AE">
      <w:pPr>
        <w:spacing w:after="0"/>
      </w:pPr>
    </w:p>
    <w:p w14:paraId="7C756C91" w14:textId="77777777" w:rsidR="0090291F" w:rsidRDefault="0090291F" w:rsidP="006856AE">
      <w:pPr>
        <w:spacing w:after="0"/>
      </w:pPr>
    </w:p>
    <w:p w14:paraId="1CE85562" w14:textId="3EB65BDD" w:rsidR="0090291F" w:rsidRDefault="002A6D21" w:rsidP="006856AE">
      <w:pPr>
        <w:spacing w:after="0"/>
      </w:pPr>
      <w:r>
        <w:t>Photo: On farm paper mulch 2025 season</w:t>
      </w:r>
      <w:r w:rsidR="00723D58">
        <w:t>. (Bob Hochmuth)</w:t>
      </w:r>
    </w:p>
    <w:p w14:paraId="434BA98B" w14:textId="414A0898" w:rsidR="00105861" w:rsidRPr="00323DB3" w:rsidRDefault="0090291F" w:rsidP="006856AE">
      <w:pPr>
        <w:spacing w:after="0"/>
      </w:pPr>
      <w:r>
        <w:rPr>
          <w:rFonts w:eastAsia="Times New Roman"/>
          <w:noProof/>
        </w:rPr>
        <w:drawing>
          <wp:inline distT="0" distB="0" distL="0" distR="0" wp14:anchorId="33986A6E" wp14:editId="1820491A">
            <wp:extent cx="4956732" cy="5669596"/>
            <wp:effectExtent l="0" t="0" r="0" b="7620"/>
            <wp:docPr id="1156438949" name="Picture 3" descr="IMG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768414-C39B-423F-89C1-D521BEE05293" descr="IMG_0360.jpg"/>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t="14649"/>
                    <a:stretch/>
                  </pic:blipFill>
                  <pic:spPr bwMode="auto">
                    <a:xfrm>
                      <a:off x="0" y="0"/>
                      <a:ext cx="4962267" cy="5675928"/>
                    </a:xfrm>
                    <a:prstGeom prst="rect">
                      <a:avLst/>
                    </a:prstGeom>
                    <a:noFill/>
                    <a:ln>
                      <a:noFill/>
                    </a:ln>
                    <a:extLst>
                      <a:ext uri="{53640926-AAD7-44D8-BBD7-CCE9431645EC}">
                        <a14:shadowObscured xmlns:a14="http://schemas.microsoft.com/office/drawing/2010/main"/>
                      </a:ext>
                    </a:extLst>
                  </pic:spPr>
                </pic:pic>
              </a:graphicData>
            </a:graphic>
          </wp:inline>
        </w:drawing>
      </w:r>
      <w:r w:rsidR="006C1FE5">
        <w:t xml:space="preserve">               </w:t>
      </w:r>
    </w:p>
    <w:p w14:paraId="3E3C41C1" w14:textId="77777777" w:rsidR="001479AD" w:rsidRDefault="001479AD" w:rsidP="006856AE">
      <w:pPr>
        <w:spacing w:after="0"/>
        <w:rPr>
          <w:b/>
          <w:bCs/>
        </w:rPr>
      </w:pPr>
    </w:p>
    <w:p w14:paraId="708E1920" w14:textId="277577B6" w:rsidR="006856AE" w:rsidRPr="006856AE" w:rsidRDefault="005D5D96" w:rsidP="006856AE">
      <w:pPr>
        <w:spacing w:after="0"/>
        <w:rPr>
          <w:b/>
          <w:bCs/>
        </w:rPr>
      </w:pPr>
      <w:r>
        <w:rPr>
          <w:b/>
          <w:bCs/>
        </w:rPr>
        <w:t xml:space="preserve">Reminder: </w:t>
      </w:r>
      <w:r w:rsidR="006856AE" w:rsidRPr="006856AE">
        <w:rPr>
          <w:b/>
          <w:bCs/>
        </w:rPr>
        <w:t xml:space="preserve">Petiole-sap testing service </w:t>
      </w:r>
      <w:r w:rsidR="00F06268" w:rsidRPr="00633043">
        <w:rPr>
          <w:b/>
          <w:bCs/>
        </w:rPr>
        <w:t xml:space="preserve">will be </w:t>
      </w:r>
      <w:r w:rsidR="006856AE" w:rsidRPr="006856AE">
        <w:rPr>
          <w:b/>
          <w:bCs/>
        </w:rPr>
        <w:t>offered:</w:t>
      </w:r>
    </w:p>
    <w:p w14:paraId="1666CB7A" w14:textId="424C2D8A" w:rsidR="006856AE" w:rsidRDefault="006856AE" w:rsidP="006856AE">
      <w:pPr>
        <w:spacing w:after="0"/>
      </w:pPr>
      <w:r w:rsidRPr="006856AE">
        <w:t>UF/IFAS County Extension agents will again be offering the weekly petiole-sap testing service for growers in their counties. All Extension agents in the Suwannee Valley have the equipment and expertise to conduct this service. We offer testing for nitrogen and potassium, which helps growers fine tune the fertigation events for frequency and amounts to be fertigated. We are ready to conduct petiole-sap testing when the vines are at least 12-15 inches long. Contact your co</w:t>
      </w:r>
      <w:r w:rsidR="00633043">
        <w:t>unty Extension agent to get on their schedule.</w:t>
      </w:r>
      <w:r w:rsidR="000B2707">
        <w:t xml:space="preserve"> (All Extension Agents in Suwannee Valley)</w:t>
      </w:r>
    </w:p>
    <w:p w14:paraId="272C6FCB" w14:textId="17E9CE75" w:rsidR="00633043" w:rsidRPr="006856AE" w:rsidRDefault="00633043" w:rsidP="006856AE">
      <w:pPr>
        <w:spacing w:after="0"/>
      </w:pPr>
      <w:r>
        <w:rPr>
          <w:noProof/>
        </w:rPr>
        <w:lastRenderedPageBreak/>
        <w:drawing>
          <wp:inline distT="0" distB="0" distL="0" distR="0" wp14:anchorId="4C83EEE2" wp14:editId="1CD23632">
            <wp:extent cx="3906347" cy="2928195"/>
            <wp:effectExtent l="0" t="0" r="0" b="5715"/>
            <wp:docPr id="1408332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7205" cy="2981310"/>
                    </a:xfrm>
                    <a:prstGeom prst="rect">
                      <a:avLst/>
                    </a:prstGeom>
                    <a:noFill/>
                  </pic:spPr>
                </pic:pic>
              </a:graphicData>
            </a:graphic>
          </wp:inline>
        </w:drawing>
      </w:r>
    </w:p>
    <w:p w14:paraId="3D756D52" w14:textId="77777777" w:rsidR="00471323" w:rsidRPr="00375603" w:rsidRDefault="00471323" w:rsidP="00686706">
      <w:pPr>
        <w:spacing w:after="0"/>
      </w:pPr>
    </w:p>
    <w:sectPr w:rsidR="00471323" w:rsidRPr="00375603">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A6014" w14:textId="77777777" w:rsidR="00F87480" w:rsidRDefault="00F87480" w:rsidP="00AC3364">
      <w:pPr>
        <w:spacing w:after="0" w:line="240" w:lineRule="auto"/>
      </w:pPr>
      <w:r>
        <w:separator/>
      </w:r>
    </w:p>
  </w:endnote>
  <w:endnote w:type="continuationSeparator" w:id="0">
    <w:p w14:paraId="41A9473F" w14:textId="77777777" w:rsidR="00F87480" w:rsidRDefault="00F87480" w:rsidP="00AC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B12B4" w14:textId="77777777" w:rsidR="00F87480" w:rsidRDefault="00F87480" w:rsidP="00AC3364">
      <w:pPr>
        <w:spacing w:after="0" w:line="240" w:lineRule="auto"/>
      </w:pPr>
      <w:r>
        <w:separator/>
      </w:r>
    </w:p>
  </w:footnote>
  <w:footnote w:type="continuationSeparator" w:id="0">
    <w:p w14:paraId="4B39F5BA" w14:textId="77777777" w:rsidR="00F87480" w:rsidRDefault="00F87480" w:rsidP="00AC3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65A74" w14:textId="77777777" w:rsidR="00471323" w:rsidRDefault="00471323">
    <w:pPr>
      <w:pStyle w:val="Header"/>
    </w:pPr>
  </w:p>
  <w:p w14:paraId="7431784C" w14:textId="77777777" w:rsidR="00471323" w:rsidRDefault="004713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D701D8"/>
    <w:multiLevelType w:val="hybridMultilevel"/>
    <w:tmpl w:val="92704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3391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FC"/>
    <w:rsid w:val="0000082E"/>
    <w:rsid w:val="00011607"/>
    <w:rsid w:val="00012155"/>
    <w:rsid w:val="000220F8"/>
    <w:rsid w:val="000247DC"/>
    <w:rsid w:val="00031EE2"/>
    <w:rsid w:val="00057694"/>
    <w:rsid w:val="00057EA3"/>
    <w:rsid w:val="00067C0B"/>
    <w:rsid w:val="000705A3"/>
    <w:rsid w:val="0007172D"/>
    <w:rsid w:val="00081D2A"/>
    <w:rsid w:val="00087B5E"/>
    <w:rsid w:val="00096197"/>
    <w:rsid w:val="00097FE8"/>
    <w:rsid w:val="000A532F"/>
    <w:rsid w:val="000A7E79"/>
    <w:rsid w:val="000B2707"/>
    <w:rsid w:val="000C288D"/>
    <w:rsid w:val="000E2AC4"/>
    <w:rsid w:val="0010371E"/>
    <w:rsid w:val="00105861"/>
    <w:rsid w:val="0010732A"/>
    <w:rsid w:val="001117B2"/>
    <w:rsid w:val="0012353F"/>
    <w:rsid w:val="001431C4"/>
    <w:rsid w:val="00144789"/>
    <w:rsid w:val="001479AD"/>
    <w:rsid w:val="00160B6B"/>
    <w:rsid w:val="00164CC3"/>
    <w:rsid w:val="001754D4"/>
    <w:rsid w:val="0017656D"/>
    <w:rsid w:val="001909B7"/>
    <w:rsid w:val="00194894"/>
    <w:rsid w:val="0019605B"/>
    <w:rsid w:val="00196B00"/>
    <w:rsid w:val="001B4687"/>
    <w:rsid w:val="001B6BF1"/>
    <w:rsid w:val="001C7284"/>
    <w:rsid w:val="001E654E"/>
    <w:rsid w:val="001F0ABC"/>
    <w:rsid w:val="00211E96"/>
    <w:rsid w:val="00225922"/>
    <w:rsid w:val="00227C83"/>
    <w:rsid w:val="00243E21"/>
    <w:rsid w:val="002533A2"/>
    <w:rsid w:val="002A6D21"/>
    <w:rsid w:val="002B4F51"/>
    <w:rsid w:val="002C6E6F"/>
    <w:rsid w:val="002D3721"/>
    <w:rsid w:val="002D4655"/>
    <w:rsid w:val="002E4D77"/>
    <w:rsid w:val="002E5455"/>
    <w:rsid w:val="002F1199"/>
    <w:rsid w:val="002F2A19"/>
    <w:rsid w:val="002F36E1"/>
    <w:rsid w:val="00312D41"/>
    <w:rsid w:val="00323DB3"/>
    <w:rsid w:val="00327DD3"/>
    <w:rsid w:val="003400FC"/>
    <w:rsid w:val="003615F7"/>
    <w:rsid w:val="00361D37"/>
    <w:rsid w:val="0036306F"/>
    <w:rsid w:val="003679EA"/>
    <w:rsid w:val="00367FE5"/>
    <w:rsid w:val="0037019A"/>
    <w:rsid w:val="00375603"/>
    <w:rsid w:val="003771A6"/>
    <w:rsid w:val="003776D0"/>
    <w:rsid w:val="0038581D"/>
    <w:rsid w:val="00390405"/>
    <w:rsid w:val="00392B99"/>
    <w:rsid w:val="003A0A37"/>
    <w:rsid w:val="003E06F6"/>
    <w:rsid w:val="003E6F46"/>
    <w:rsid w:val="00401618"/>
    <w:rsid w:val="004127F3"/>
    <w:rsid w:val="0042053F"/>
    <w:rsid w:val="004307C8"/>
    <w:rsid w:val="00431650"/>
    <w:rsid w:val="004577AD"/>
    <w:rsid w:val="00471323"/>
    <w:rsid w:val="00471EBF"/>
    <w:rsid w:val="0047443C"/>
    <w:rsid w:val="0048288F"/>
    <w:rsid w:val="00484388"/>
    <w:rsid w:val="0049367F"/>
    <w:rsid w:val="004943DD"/>
    <w:rsid w:val="00495C0F"/>
    <w:rsid w:val="004A0D5D"/>
    <w:rsid w:val="004A2C3A"/>
    <w:rsid w:val="004A5C41"/>
    <w:rsid w:val="004A73FF"/>
    <w:rsid w:val="004B6EE0"/>
    <w:rsid w:val="004D20CB"/>
    <w:rsid w:val="004D43C3"/>
    <w:rsid w:val="004D4AF7"/>
    <w:rsid w:val="004F40F0"/>
    <w:rsid w:val="005108F4"/>
    <w:rsid w:val="00521340"/>
    <w:rsid w:val="00531F1D"/>
    <w:rsid w:val="00535094"/>
    <w:rsid w:val="0055378E"/>
    <w:rsid w:val="005648C0"/>
    <w:rsid w:val="005740E6"/>
    <w:rsid w:val="00585DAB"/>
    <w:rsid w:val="005942F8"/>
    <w:rsid w:val="0059440B"/>
    <w:rsid w:val="005C77F5"/>
    <w:rsid w:val="005C7861"/>
    <w:rsid w:val="005D166E"/>
    <w:rsid w:val="005D5D96"/>
    <w:rsid w:val="005E4028"/>
    <w:rsid w:val="005E6344"/>
    <w:rsid w:val="005E6F98"/>
    <w:rsid w:val="005F3FAE"/>
    <w:rsid w:val="005F5716"/>
    <w:rsid w:val="006035A8"/>
    <w:rsid w:val="00605A0A"/>
    <w:rsid w:val="00606E35"/>
    <w:rsid w:val="006139CF"/>
    <w:rsid w:val="00621A4A"/>
    <w:rsid w:val="00624AAB"/>
    <w:rsid w:val="00633043"/>
    <w:rsid w:val="00643F12"/>
    <w:rsid w:val="00646E97"/>
    <w:rsid w:val="00664799"/>
    <w:rsid w:val="006856AE"/>
    <w:rsid w:val="00686706"/>
    <w:rsid w:val="006A208A"/>
    <w:rsid w:val="006A2EDD"/>
    <w:rsid w:val="006B26B7"/>
    <w:rsid w:val="006C1FE5"/>
    <w:rsid w:val="006C2460"/>
    <w:rsid w:val="006E6B61"/>
    <w:rsid w:val="007059D8"/>
    <w:rsid w:val="007106BC"/>
    <w:rsid w:val="00723D58"/>
    <w:rsid w:val="00723E1F"/>
    <w:rsid w:val="007571B1"/>
    <w:rsid w:val="00757C7D"/>
    <w:rsid w:val="00766F58"/>
    <w:rsid w:val="00790CAB"/>
    <w:rsid w:val="00794272"/>
    <w:rsid w:val="007A693F"/>
    <w:rsid w:val="007B1023"/>
    <w:rsid w:val="007C482B"/>
    <w:rsid w:val="007F55DF"/>
    <w:rsid w:val="007F7DD5"/>
    <w:rsid w:val="008138A4"/>
    <w:rsid w:val="00824C55"/>
    <w:rsid w:val="00825AE5"/>
    <w:rsid w:val="00841B43"/>
    <w:rsid w:val="00847E6A"/>
    <w:rsid w:val="00852D26"/>
    <w:rsid w:val="008A2923"/>
    <w:rsid w:val="008A50FC"/>
    <w:rsid w:val="008A7DAD"/>
    <w:rsid w:val="008B253E"/>
    <w:rsid w:val="008B4A46"/>
    <w:rsid w:val="008E6C20"/>
    <w:rsid w:val="009016A0"/>
    <w:rsid w:val="00901B36"/>
    <w:rsid w:val="0090291F"/>
    <w:rsid w:val="009127C3"/>
    <w:rsid w:val="0092116E"/>
    <w:rsid w:val="00923AF4"/>
    <w:rsid w:val="00941B5F"/>
    <w:rsid w:val="00944BCA"/>
    <w:rsid w:val="009528FD"/>
    <w:rsid w:val="00954F6C"/>
    <w:rsid w:val="00955E7A"/>
    <w:rsid w:val="00962453"/>
    <w:rsid w:val="00965E31"/>
    <w:rsid w:val="009A04AD"/>
    <w:rsid w:val="009B3503"/>
    <w:rsid w:val="009B4AFF"/>
    <w:rsid w:val="009D3292"/>
    <w:rsid w:val="009D3A0B"/>
    <w:rsid w:val="009E5CCF"/>
    <w:rsid w:val="00A13F36"/>
    <w:rsid w:val="00A17A01"/>
    <w:rsid w:val="00A3104E"/>
    <w:rsid w:val="00A418D4"/>
    <w:rsid w:val="00A7174D"/>
    <w:rsid w:val="00A82169"/>
    <w:rsid w:val="00A82CF3"/>
    <w:rsid w:val="00AB02A8"/>
    <w:rsid w:val="00AB04D0"/>
    <w:rsid w:val="00AB203B"/>
    <w:rsid w:val="00AC3364"/>
    <w:rsid w:val="00AD486E"/>
    <w:rsid w:val="00AD51EB"/>
    <w:rsid w:val="00AD5530"/>
    <w:rsid w:val="00AE401E"/>
    <w:rsid w:val="00AF10CB"/>
    <w:rsid w:val="00AF4144"/>
    <w:rsid w:val="00B00DB6"/>
    <w:rsid w:val="00B0324B"/>
    <w:rsid w:val="00B104AF"/>
    <w:rsid w:val="00B20ECC"/>
    <w:rsid w:val="00B24E51"/>
    <w:rsid w:val="00B30817"/>
    <w:rsid w:val="00B30BAD"/>
    <w:rsid w:val="00B40A68"/>
    <w:rsid w:val="00B413A3"/>
    <w:rsid w:val="00B43429"/>
    <w:rsid w:val="00B52E2B"/>
    <w:rsid w:val="00B80EF3"/>
    <w:rsid w:val="00B86319"/>
    <w:rsid w:val="00B87CC0"/>
    <w:rsid w:val="00B973BD"/>
    <w:rsid w:val="00BB3AE9"/>
    <w:rsid w:val="00BB7888"/>
    <w:rsid w:val="00BC1FE5"/>
    <w:rsid w:val="00BC3F2C"/>
    <w:rsid w:val="00BD7E70"/>
    <w:rsid w:val="00BF41E6"/>
    <w:rsid w:val="00C26891"/>
    <w:rsid w:val="00C27048"/>
    <w:rsid w:val="00C37406"/>
    <w:rsid w:val="00C457C9"/>
    <w:rsid w:val="00C51CA0"/>
    <w:rsid w:val="00C6184F"/>
    <w:rsid w:val="00C65752"/>
    <w:rsid w:val="00C67E24"/>
    <w:rsid w:val="00C9623A"/>
    <w:rsid w:val="00CB0AE0"/>
    <w:rsid w:val="00CB73BA"/>
    <w:rsid w:val="00CC05C3"/>
    <w:rsid w:val="00CD16C1"/>
    <w:rsid w:val="00CD6BDB"/>
    <w:rsid w:val="00CE770C"/>
    <w:rsid w:val="00CF0F3D"/>
    <w:rsid w:val="00D0174A"/>
    <w:rsid w:val="00D055E7"/>
    <w:rsid w:val="00D258C8"/>
    <w:rsid w:val="00D35260"/>
    <w:rsid w:val="00D365C4"/>
    <w:rsid w:val="00D41733"/>
    <w:rsid w:val="00D53561"/>
    <w:rsid w:val="00D63DED"/>
    <w:rsid w:val="00D65554"/>
    <w:rsid w:val="00D81BDA"/>
    <w:rsid w:val="00DA3455"/>
    <w:rsid w:val="00DA6488"/>
    <w:rsid w:val="00DB12D3"/>
    <w:rsid w:val="00DC79AD"/>
    <w:rsid w:val="00DD5A92"/>
    <w:rsid w:val="00DE2FED"/>
    <w:rsid w:val="00DE7B28"/>
    <w:rsid w:val="00DF4D60"/>
    <w:rsid w:val="00DF54BF"/>
    <w:rsid w:val="00E40585"/>
    <w:rsid w:val="00E510E7"/>
    <w:rsid w:val="00E66B8B"/>
    <w:rsid w:val="00E67352"/>
    <w:rsid w:val="00E757BE"/>
    <w:rsid w:val="00E8744E"/>
    <w:rsid w:val="00E93562"/>
    <w:rsid w:val="00EB29B8"/>
    <w:rsid w:val="00EC51A4"/>
    <w:rsid w:val="00ED0747"/>
    <w:rsid w:val="00ED0C89"/>
    <w:rsid w:val="00EF3342"/>
    <w:rsid w:val="00EF4B39"/>
    <w:rsid w:val="00F06268"/>
    <w:rsid w:val="00F36C13"/>
    <w:rsid w:val="00F3731A"/>
    <w:rsid w:val="00F46C17"/>
    <w:rsid w:val="00F63132"/>
    <w:rsid w:val="00F851EB"/>
    <w:rsid w:val="00F853A8"/>
    <w:rsid w:val="00F86A0B"/>
    <w:rsid w:val="00F87480"/>
    <w:rsid w:val="00F92916"/>
    <w:rsid w:val="00FA5D8F"/>
    <w:rsid w:val="00FB73DD"/>
    <w:rsid w:val="00FC28F7"/>
    <w:rsid w:val="00FC643A"/>
    <w:rsid w:val="00FC6CD7"/>
    <w:rsid w:val="00FD57D5"/>
    <w:rsid w:val="00FE2846"/>
    <w:rsid w:val="00FF590A"/>
    <w:rsid w:val="00FF5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CB6AC6"/>
  <w15:chartTrackingRefBased/>
  <w15:docId w15:val="{671A2870-DCD7-47AB-BD2F-4A9A1C6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7D5"/>
    <w:pPr>
      <w:ind w:left="720"/>
      <w:contextualSpacing/>
    </w:pPr>
  </w:style>
  <w:style w:type="character" w:styleId="Hyperlink">
    <w:name w:val="Hyperlink"/>
    <w:basedOn w:val="DefaultParagraphFont"/>
    <w:uiPriority w:val="99"/>
    <w:unhideWhenUsed/>
    <w:rsid w:val="003E6F46"/>
    <w:rPr>
      <w:color w:val="0563C1" w:themeColor="hyperlink"/>
      <w:u w:val="single"/>
    </w:rPr>
  </w:style>
  <w:style w:type="character" w:styleId="UnresolvedMention">
    <w:name w:val="Unresolved Mention"/>
    <w:basedOn w:val="DefaultParagraphFont"/>
    <w:uiPriority w:val="99"/>
    <w:semiHidden/>
    <w:unhideWhenUsed/>
    <w:rsid w:val="003E6F46"/>
    <w:rPr>
      <w:color w:val="605E5C"/>
      <w:shd w:val="clear" w:color="auto" w:fill="E1DFDD"/>
    </w:rPr>
  </w:style>
  <w:style w:type="paragraph" w:styleId="Header">
    <w:name w:val="header"/>
    <w:basedOn w:val="Normal"/>
    <w:link w:val="HeaderChar"/>
    <w:uiPriority w:val="99"/>
    <w:unhideWhenUsed/>
    <w:rsid w:val="00AC3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364"/>
  </w:style>
  <w:style w:type="paragraph" w:styleId="Footer">
    <w:name w:val="footer"/>
    <w:basedOn w:val="Normal"/>
    <w:link w:val="FooterChar"/>
    <w:uiPriority w:val="99"/>
    <w:unhideWhenUsed/>
    <w:rsid w:val="00AC3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136342">
      <w:bodyDiv w:val="1"/>
      <w:marLeft w:val="0"/>
      <w:marRight w:val="0"/>
      <w:marTop w:val="0"/>
      <w:marBottom w:val="0"/>
      <w:divBdr>
        <w:top w:val="none" w:sz="0" w:space="0" w:color="auto"/>
        <w:left w:val="none" w:sz="0" w:space="0" w:color="auto"/>
        <w:bottom w:val="none" w:sz="0" w:space="0" w:color="auto"/>
        <w:right w:val="none" w:sz="0" w:space="0" w:color="auto"/>
      </w:divBdr>
    </w:div>
    <w:div w:id="181255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obhoch@ufl.edu"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39768414-C39B-423F-89C1-D521BEE05293"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cid:03A527DB-ED6B-49C2-957C-EC17FDAB8519"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Pages>
  <Words>941</Words>
  <Characters>5368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79</cp:revision>
  <dcterms:created xsi:type="dcterms:W3CDTF">2025-03-23T23:35:00Z</dcterms:created>
  <dcterms:modified xsi:type="dcterms:W3CDTF">2025-03-24T00:52:00Z</dcterms:modified>
</cp:coreProperties>
</file>