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Pr="005E1E64" w:rsidRDefault="00431650" w:rsidP="00D81BDA">
      <w:pPr>
        <w:rPr>
          <w:b/>
          <w:bCs/>
          <w:sz w:val="24"/>
          <w:szCs w:val="24"/>
        </w:rPr>
      </w:pPr>
      <w:r w:rsidRPr="005E1E64">
        <w:rPr>
          <w:b/>
          <w:bCs/>
          <w:sz w:val="24"/>
          <w:szCs w:val="24"/>
        </w:rPr>
        <w:t xml:space="preserve">Welcome to </w:t>
      </w:r>
      <w:r w:rsidR="00A941E1" w:rsidRPr="005E1E64">
        <w:rPr>
          <w:b/>
          <w:bCs/>
          <w:sz w:val="24"/>
          <w:szCs w:val="24"/>
        </w:rPr>
        <w:t>this week’s</w:t>
      </w:r>
      <w:r w:rsidR="00944BCA" w:rsidRPr="005E1E64">
        <w:rPr>
          <w:b/>
          <w:bCs/>
          <w:sz w:val="24"/>
          <w:szCs w:val="24"/>
        </w:rPr>
        <w:t xml:space="preserve"> 2022 season’s</w:t>
      </w:r>
      <w:r w:rsidRPr="005E1E64">
        <w:rPr>
          <w:b/>
          <w:bCs/>
          <w:sz w:val="24"/>
          <w:szCs w:val="24"/>
        </w:rPr>
        <w:t xml:space="preserve"> weekly issue of our UF/IFAS Extension Suwannee Valley Watermelon Crop Update. </w:t>
      </w:r>
      <w:r w:rsidR="00686706" w:rsidRPr="005E1E64">
        <w:rPr>
          <w:b/>
          <w:bCs/>
          <w:sz w:val="24"/>
          <w:szCs w:val="24"/>
        </w:rPr>
        <w:t xml:space="preserve">These updates </w:t>
      </w:r>
      <w:r w:rsidR="00A941E1" w:rsidRPr="005E1E64">
        <w:rPr>
          <w:b/>
          <w:bCs/>
          <w:sz w:val="24"/>
          <w:szCs w:val="24"/>
        </w:rPr>
        <w:t>are</w:t>
      </w:r>
      <w:r w:rsidR="00686706" w:rsidRPr="005E1E64">
        <w:rPr>
          <w:b/>
          <w:bCs/>
          <w:sz w:val="24"/>
          <w:szCs w:val="24"/>
        </w:rPr>
        <w:t xml:space="preserve"> s</w:t>
      </w:r>
      <w:r w:rsidRPr="005E1E64">
        <w:rPr>
          <w:b/>
          <w:bCs/>
          <w:sz w:val="24"/>
          <w:szCs w:val="24"/>
        </w:rPr>
        <w:t>ummarized by Bob Hochmuth with input from Suwannee Valley Extension Agents: Mark Warren</w:t>
      </w:r>
      <w:r w:rsidR="00944BCA" w:rsidRPr="005E1E64">
        <w:rPr>
          <w:b/>
          <w:bCs/>
          <w:sz w:val="24"/>
          <w:szCs w:val="24"/>
        </w:rPr>
        <w:t xml:space="preserve"> (Levy)</w:t>
      </w:r>
      <w:r w:rsidRPr="005E1E64">
        <w:rPr>
          <w:b/>
          <w:bCs/>
          <w:sz w:val="24"/>
          <w:szCs w:val="24"/>
        </w:rPr>
        <w:t>, Tyler Pittman</w:t>
      </w:r>
      <w:r w:rsidR="00944BCA" w:rsidRPr="005E1E64">
        <w:rPr>
          <w:b/>
          <w:bCs/>
          <w:sz w:val="24"/>
          <w:szCs w:val="24"/>
        </w:rPr>
        <w:t xml:space="preserve"> (Gilchrist)</w:t>
      </w:r>
      <w:r w:rsidRPr="005E1E64">
        <w:rPr>
          <w:b/>
          <w:bCs/>
          <w:sz w:val="24"/>
          <w:szCs w:val="24"/>
        </w:rPr>
        <w:t>, Tatiana Sanchez</w:t>
      </w:r>
      <w:r w:rsidR="00944BCA" w:rsidRPr="005E1E64">
        <w:rPr>
          <w:b/>
          <w:bCs/>
          <w:sz w:val="24"/>
          <w:szCs w:val="24"/>
        </w:rPr>
        <w:t xml:space="preserve"> (Alachua)</w:t>
      </w:r>
      <w:r w:rsidRPr="005E1E64">
        <w:rPr>
          <w:b/>
          <w:bCs/>
          <w:sz w:val="24"/>
          <w:szCs w:val="24"/>
        </w:rPr>
        <w:t>, Luke Harlow</w:t>
      </w:r>
      <w:r w:rsidR="00944BCA" w:rsidRPr="005E1E64">
        <w:rPr>
          <w:b/>
          <w:bCs/>
          <w:sz w:val="24"/>
          <w:szCs w:val="24"/>
        </w:rPr>
        <w:t xml:space="preserve"> (Union)</w:t>
      </w:r>
      <w:r w:rsidRPr="005E1E64">
        <w:rPr>
          <w:b/>
          <w:bCs/>
          <w:sz w:val="24"/>
          <w:szCs w:val="24"/>
        </w:rPr>
        <w:t>, Jay Capasso</w:t>
      </w:r>
      <w:r w:rsidR="00944BCA" w:rsidRPr="005E1E64">
        <w:rPr>
          <w:b/>
          <w:bCs/>
          <w:sz w:val="24"/>
          <w:szCs w:val="24"/>
        </w:rPr>
        <w:t xml:space="preserve"> (Columbia)</w:t>
      </w:r>
      <w:r w:rsidRPr="005E1E64">
        <w:rPr>
          <w:b/>
          <w:bCs/>
          <w:sz w:val="24"/>
          <w:szCs w:val="24"/>
        </w:rPr>
        <w:t>, Dan Fenneman</w:t>
      </w:r>
      <w:r w:rsidR="00944BCA" w:rsidRPr="005E1E64">
        <w:rPr>
          <w:b/>
          <w:bCs/>
          <w:sz w:val="24"/>
          <w:szCs w:val="24"/>
        </w:rPr>
        <w:t xml:space="preserve"> (Madison)</w:t>
      </w:r>
      <w:r w:rsidRPr="005E1E64">
        <w:rPr>
          <w:b/>
          <w:bCs/>
          <w:sz w:val="24"/>
          <w:szCs w:val="24"/>
        </w:rPr>
        <w:t>, Keith Wynn</w:t>
      </w:r>
      <w:r w:rsidR="00944BCA" w:rsidRPr="005E1E64">
        <w:rPr>
          <w:b/>
          <w:bCs/>
          <w:sz w:val="24"/>
          <w:szCs w:val="24"/>
        </w:rPr>
        <w:t xml:space="preserve"> (Hamilton)</w:t>
      </w:r>
      <w:r w:rsidRPr="005E1E64">
        <w:rPr>
          <w:b/>
          <w:bCs/>
          <w:sz w:val="24"/>
          <w:szCs w:val="24"/>
        </w:rPr>
        <w:t>, Danielle Sprague</w:t>
      </w:r>
      <w:r w:rsidR="00944BCA" w:rsidRPr="005E1E64">
        <w:rPr>
          <w:b/>
          <w:bCs/>
          <w:sz w:val="24"/>
          <w:szCs w:val="24"/>
        </w:rPr>
        <w:t xml:space="preserve"> (Jefferson)</w:t>
      </w:r>
      <w:r w:rsidR="00A13F36" w:rsidRPr="005E1E64">
        <w:rPr>
          <w:b/>
          <w:bCs/>
          <w:sz w:val="24"/>
          <w:szCs w:val="24"/>
        </w:rPr>
        <w:t>,</w:t>
      </w:r>
      <w:r w:rsidR="00944BCA" w:rsidRPr="005E1E64">
        <w:rPr>
          <w:b/>
          <w:bCs/>
          <w:sz w:val="24"/>
          <w:szCs w:val="24"/>
        </w:rPr>
        <w:t xml:space="preserve"> Emily Beach (Lafayette), Amanda Phillips (Suwannee),</w:t>
      </w:r>
      <w:r w:rsidR="00A13F36" w:rsidRPr="005E1E64">
        <w:rPr>
          <w:b/>
          <w:bCs/>
          <w:sz w:val="24"/>
          <w:szCs w:val="24"/>
        </w:rPr>
        <w:t xml:space="preserve"> Kevin Athearn</w:t>
      </w:r>
      <w:r w:rsidR="00944BCA" w:rsidRPr="005E1E64">
        <w:rPr>
          <w:b/>
          <w:bCs/>
          <w:sz w:val="24"/>
          <w:szCs w:val="24"/>
        </w:rPr>
        <w:t xml:space="preserve"> (RSA-Agri- business)</w:t>
      </w:r>
      <w:r w:rsidR="00A13F36" w:rsidRPr="005E1E64">
        <w:rPr>
          <w:b/>
          <w:bCs/>
          <w:sz w:val="24"/>
          <w:szCs w:val="24"/>
        </w:rPr>
        <w:t xml:space="preserve">, and </w:t>
      </w:r>
      <w:r w:rsidR="00944BCA" w:rsidRPr="005E1E64">
        <w:rPr>
          <w:b/>
          <w:bCs/>
          <w:sz w:val="24"/>
          <w:szCs w:val="24"/>
        </w:rPr>
        <w:t>Sudeep Sidhu (</w:t>
      </w:r>
      <w:r w:rsidR="003400FC" w:rsidRPr="005E1E64">
        <w:rPr>
          <w:b/>
          <w:bCs/>
          <w:sz w:val="24"/>
          <w:szCs w:val="24"/>
        </w:rPr>
        <w:t xml:space="preserve">RSA- </w:t>
      </w:r>
      <w:r w:rsidR="00944BCA" w:rsidRPr="005E1E64">
        <w:rPr>
          <w:b/>
          <w:bCs/>
          <w:sz w:val="24"/>
          <w:szCs w:val="24"/>
        </w:rPr>
        <w:t>Water Resources)</w:t>
      </w:r>
      <w:r w:rsidRPr="005E1E64">
        <w:rPr>
          <w:b/>
          <w:bCs/>
          <w:sz w:val="24"/>
          <w:szCs w:val="24"/>
        </w:rPr>
        <w:t>.</w:t>
      </w:r>
    </w:p>
    <w:p w14:paraId="2FE5560D" w14:textId="5FC768F2" w:rsidR="00901B36" w:rsidRPr="005E1E64" w:rsidRDefault="00901B36" w:rsidP="00D81BDA">
      <w:pPr>
        <w:rPr>
          <w:b/>
          <w:bCs/>
          <w:sz w:val="24"/>
          <w:szCs w:val="24"/>
        </w:rPr>
      </w:pPr>
      <w:r w:rsidRPr="005E1E64">
        <w:rPr>
          <w:b/>
          <w:bCs/>
          <w:sz w:val="24"/>
          <w:szCs w:val="24"/>
        </w:rPr>
        <w:t>If you know someone who wants to be added to</w:t>
      </w:r>
      <w:r w:rsidR="00327DD3" w:rsidRPr="005E1E64">
        <w:rPr>
          <w:b/>
          <w:bCs/>
          <w:sz w:val="24"/>
          <w:szCs w:val="24"/>
        </w:rPr>
        <w:t xml:space="preserve"> this weekly notice, contact your Extension Agent or Mark Warren (352-949-82</w:t>
      </w:r>
      <w:r w:rsidR="00AB02A8" w:rsidRPr="005E1E64">
        <w:rPr>
          <w:b/>
          <w:bCs/>
          <w:sz w:val="24"/>
          <w:szCs w:val="24"/>
        </w:rPr>
        <w:t>8</w:t>
      </w:r>
      <w:r w:rsidR="00327DD3" w:rsidRPr="005E1E64">
        <w:rPr>
          <w:b/>
          <w:bCs/>
          <w:sz w:val="24"/>
          <w:szCs w:val="24"/>
        </w:rPr>
        <w:t>8) if you want to be added to the</w:t>
      </w:r>
      <w:r w:rsidRPr="005E1E64">
        <w:rPr>
          <w:b/>
          <w:bCs/>
          <w:sz w:val="24"/>
          <w:szCs w:val="24"/>
        </w:rPr>
        <w:t xml:space="preserve"> regional</w:t>
      </w:r>
      <w:r w:rsidR="00327DD3" w:rsidRPr="005E1E64">
        <w:rPr>
          <w:b/>
          <w:bCs/>
          <w:sz w:val="24"/>
          <w:szCs w:val="24"/>
        </w:rPr>
        <w:t xml:space="preserve"> watermelon group</w:t>
      </w:r>
      <w:r w:rsidRPr="005E1E64">
        <w:rPr>
          <w:b/>
          <w:bCs/>
          <w:sz w:val="24"/>
          <w:szCs w:val="24"/>
        </w:rPr>
        <w:t xml:space="preserve"> text app</w:t>
      </w:r>
      <w:r w:rsidR="00327DD3" w:rsidRPr="005E1E64">
        <w:rPr>
          <w:b/>
          <w:bCs/>
          <w:sz w:val="24"/>
          <w:szCs w:val="24"/>
        </w:rPr>
        <w:t>.</w:t>
      </w:r>
      <w:r w:rsidRPr="005E1E64">
        <w:rPr>
          <w:b/>
          <w:bCs/>
          <w:sz w:val="24"/>
          <w:szCs w:val="24"/>
        </w:rPr>
        <w:t xml:space="preserve"> </w:t>
      </w:r>
    </w:p>
    <w:p w14:paraId="734199C3" w14:textId="5FC3ADFF" w:rsidR="00D81BDA" w:rsidRDefault="00431650" w:rsidP="00686706">
      <w:pPr>
        <w:spacing w:after="0"/>
        <w:rPr>
          <w:b/>
          <w:bCs/>
          <w:sz w:val="24"/>
          <w:szCs w:val="24"/>
        </w:rPr>
      </w:pPr>
      <w:r w:rsidRPr="005E1E64">
        <w:rPr>
          <w:b/>
          <w:bCs/>
          <w:sz w:val="24"/>
          <w:szCs w:val="24"/>
        </w:rPr>
        <w:t xml:space="preserve">Thank You to the </w:t>
      </w:r>
      <w:r w:rsidR="00AB203B" w:rsidRPr="005E1E64">
        <w:rPr>
          <w:b/>
          <w:bCs/>
          <w:sz w:val="24"/>
          <w:szCs w:val="24"/>
        </w:rPr>
        <w:t xml:space="preserve">2022 </w:t>
      </w:r>
      <w:r w:rsidR="00D81BDA" w:rsidRPr="005E1E64">
        <w:rPr>
          <w:b/>
          <w:bCs/>
          <w:sz w:val="24"/>
          <w:szCs w:val="24"/>
        </w:rPr>
        <w:t>Suwannee Valley Rapid Diagnostic Watermelon Program</w:t>
      </w:r>
      <w:r w:rsidRPr="005E1E64">
        <w:rPr>
          <w:b/>
          <w:bCs/>
          <w:sz w:val="24"/>
          <w:szCs w:val="24"/>
        </w:rPr>
        <w:t xml:space="preserve"> and Its Industry</w:t>
      </w:r>
      <w:r w:rsidR="003E6F46" w:rsidRPr="005E1E64">
        <w:rPr>
          <w:b/>
          <w:bCs/>
          <w:sz w:val="24"/>
          <w:szCs w:val="24"/>
        </w:rPr>
        <w:t xml:space="preserve"> Sponsors</w:t>
      </w:r>
      <w:r w:rsidR="005E1E64" w:rsidRPr="005E1E64">
        <w:rPr>
          <w:b/>
          <w:bCs/>
          <w:sz w:val="24"/>
          <w:szCs w:val="24"/>
        </w:rPr>
        <w:t xml:space="preserve">. </w:t>
      </w:r>
      <w:bookmarkStart w:id="0" w:name="_Hlk66996232"/>
      <w:r w:rsidR="00D81BDA" w:rsidRPr="005E1E64">
        <w:rPr>
          <w:b/>
          <w:bCs/>
          <w:sz w:val="24"/>
          <w:szCs w:val="24"/>
        </w:rPr>
        <w:t xml:space="preserve">Syngenta Crop Protection, </w:t>
      </w:r>
      <w:r w:rsidR="008A2923" w:rsidRPr="005E1E64">
        <w:rPr>
          <w:b/>
          <w:bCs/>
          <w:sz w:val="24"/>
          <w:szCs w:val="24"/>
        </w:rPr>
        <w:t xml:space="preserve">Glades Crop Care, </w:t>
      </w:r>
      <w:r w:rsidR="00E454F8" w:rsidRPr="005E1E64">
        <w:rPr>
          <w:b/>
          <w:bCs/>
          <w:sz w:val="24"/>
          <w:szCs w:val="24"/>
        </w:rPr>
        <w:t>TriEst Ag Group,</w:t>
      </w:r>
      <w:r w:rsidR="003961CF" w:rsidRPr="005E1E64">
        <w:rPr>
          <w:b/>
          <w:bCs/>
          <w:sz w:val="24"/>
          <w:szCs w:val="24"/>
        </w:rPr>
        <w:t xml:space="preserve"> Gowan USA,</w:t>
      </w:r>
      <w:r w:rsidR="001A52A9" w:rsidRPr="005E1E64">
        <w:rPr>
          <w:b/>
          <w:bCs/>
          <w:sz w:val="24"/>
          <w:szCs w:val="24"/>
        </w:rPr>
        <w:t xml:space="preserve"> </w:t>
      </w:r>
      <w:r w:rsidR="00B413A3" w:rsidRPr="005E1E64">
        <w:rPr>
          <w:b/>
          <w:bCs/>
          <w:sz w:val="24"/>
          <w:szCs w:val="24"/>
        </w:rPr>
        <w:t>Summit Agro-USA</w:t>
      </w:r>
      <w:r w:rsidR="003961CF" w:rsidRPr="005E1E64">
        <w:rPr>
          <w:b/>
          <w:bCs/>
          <w:sz w:val="24"/>
          <w:szCs w:val="24"/>
        </w:rPr>
        <w:t>, and Harrell’s Fertilizer</w:t>
      </w:r>
      <w:r w:rsidR="00B413A3" w:rsidRPr="005E1E64">
        <w:rPr>
          <w:b/>
          <w:bCs/>
          <w:sz w:val="24"/>
          <w:szCs w:val="24"/>
        </w:rPr>
        <w:t xml:space="preserve"> </w:t>
      </w:r>
      <w:r w:rsidR="00D81BDA" w:rsidRPr="005E1E64">
        <w:rPr>
          <w:b/>
          <w:bCs/>
          <w:sz w:val="24"/>
          <w:szCs w:val="24"/>
        </w:rPr>
        <w:t>for sponsoring this effort.</w:t>
      </w:r>
      <w:r w:rsidR="00E40585" w:rsidRPr="005E1E64">
        <w:rPr>
          <w:b/>
          <w:bCs/>
          <w:sz w:val="24"/>
          <w:szCs w:val="24"/>
        </w:rPr>
        <w:t xml:space="preserve"> </w:t>
      </w:r>
      <w:bookmarkEnd w:id="0"/>
      <w:r w:rsidRPr="005E1E64">
        <w:rPr>
          <w:b/>
          <w:bCs/>
          <w:sz w:val="24"/>
          <w:szCs w:val="24"/>
        </w:rPr>
        <w:t>Other i</w:t>
      </w:r>
      <w:r w:rsidR="00E40585" w:rsidRPr="005E1E64">
        <w:rPr>
          <w:b/>
          <w:bCs/>
          <w:sz w:val="24"/>
          <w:szCs w:val="24"/>
        </w:rPr>
        <w:t>ndustry reps interested in sponsoring this effort</w:t>
      </w:r>
      <w:r w:rsidRPr="005E1E64">
        <w:rPr>
          <w:b/>
          <w:bCs/>
          <w:sz w:val="24"/>
          <w:szCs w:val="24"/>
        </w:rPr>
        <w:t xml:space="preserve"> can</w:t>
      </w:r>
      <w:r w:rsidR="00E40585" w:rsidRPr="005E1E64">
        <w:rPr>
          <w:b/>
          <w:bCs/>
          <w:sz w:val="24"/>
          <w:szCs w:val="24"/>
        </w:rPr>
        <w:t xml:space="preserve"> contact Bob Hochmuth at </w:t>
      </w:r>
      <w:hyperlink r:id="rId5" w:history="1">
        <w:r w:rsidR="003E6F46" w:rsidRPr="005E1E64">
          <w:rPr>
            <w:rStyle w:val="Hyperlink"/>
            <w:b/>
            <w:bCs/>
            <w:sz w:val="24"/>
            <w:szCs w:val="24"/>
          </w:rPr>
          <w:t>bobhoch@ufl.edu</w:t>
        </w:r>
      </w:hyperlink>
      <w:r w:rsidR="003E6F46" w:rsidRPr="005E1E64">
        <w:rPr>
          <w:b/>
          <w:bCs/>
          <w:sz w:val="24"/>
          <w:szCs w:val="24"/>
        </w:rPr>
        <w:t xml:space="preserve"> or 386-288-6301.</w:t>
      </w:r>
    </w:p>
    <w:p w14:paraId="70F6F3E3" w14:textId="77777777" w:rsidR="000E71CE" w:rsidRDefault="000E71CE" w:rsidP="00686706">
      <w:pPr>
        <w:spacing w:after="0"/>
        <w:rPr>
          <w:b/>
          <w:bCs/>
          <w:sz w:val="24"/>
          <w:szCs w:val="24"/>
        </w:rPr>
      </w:pPr>
    </w:p>
    <w:p w14:paraId="10EE8111" w14:textId="77777777" w:rsidR="00F97BEB" w:rsidRDefault="000E71CE" w:rsidP="00F97BEB">
      <w:pPr>
        <w:spacing w:after="0"/>
        <w:rPr>
          <w:b/>
          <w:bCs/>
        </w:rPr>
      </w:pPr>
      <w:r>
        <w:rPr>
          <w:b/>
          <w:bCs/>
        </w:rPr>
        <w:t>Observations from last week (Bob Hochmuth)</w:t>
      </w:r>
    </w:p>
    <w:p w14:paraId="658520A6" w14:textId="21B95B85" w:rsidR="00FB7ED1" w:rsidRDefault="00784F50" w:rsidP="00F97BEB">
      <w:pPr>
        <w:spacing w:after="0"/>
      </w:pPr>
      <w:r>
        <w:t>Short and sweet,….w</w:t>
      </w:r>
      <w:r w:rsidR="00636929" w:rsidRPr="00636929">
        <w:t>e have not seen any new diseases this past week</w:t>
      </w:r>
      <w:r w:rsidR="000E71CE">
        <w:t>, however, we are seeing increased incidence of gummy stem blight</w:t>
      </w:r>
      <w:r w:rsidR="00636929" w:rsidRPr="00636929">
        <w:t xml:space="preserve">. We are still on the </w:t>
      </w:r>
      <w:r w:rsidR="000E71CE" w:rsidRPr="00636929">
        <w:t>lookout</w:t>
      </w:r>
      <w:r w:rsidR="00636929" w:rsidRPr="00636929">
        <w:t xml:space="preserve"> for Downy Mildew</w:t>
      </w:r>
      <w:r w:rsidR="00636929">
        <w:t>, but we do not have any confirmed cases of Downy in the Suwannee Valley area.</w:t>
      </w:r>
      <w:r w:rsidR="000E71CE">
        <w:t xml:space="preserve"> We are also looking out for rindworm populations and feeding damage, but reports have been very light so far. </w:t>
      </w:r>
      <w:r w:rsidR="00535F62">
        <w:t>We are hoping Fusarium damage will slow down as well.</w:t>
      </w:r>
    </w:p>
    <w:p w14:paraId="4FEB5460" w14:textId="77777777" w:rsidR="002377B7" w:rsidRDefault="002377B7" w:rsidP="00F97BEB">
      <w:pPr>
        <w:spacing w:after="0"/>
      </w:pPr>
    </w:p>
    <w:p w14:paraId="53955850" w14:textId="2DAF8D11" w:rsidR="00F97BEB" w:rsidRDefault="00F97BEB" w:rsidP="0034410B">
      <w:pPr>
        <w:spacing w:after="0"/>
        <w:rPr>
          <w:b/>
          <w:bCs/>
        </w:rPr>
      </w:pPr>
      <w:r w:rsidRPr="00F97BEB">
        <w:rPr>
          <w:b/>
          <w:bCs/>
        </w:rPr>
        <w:t>Strategies for Gummy Stem Blight</w:t>
      </w:r>
      <w:r>
        <w:rPr>
          <w:b/>
          <w:bCs/>
        </w:rPr>
        <w:t xml:space="preserve"> </w:t>
      </w:r>
      <w:r w:rsidR="00C976FB">
        <w:rPr>
          <w:b/>
          <w:bCs/>
        </w:rPr>
        <w:t>(Bob Hochmuth)</w:t>
      </w:r>
    </w:p>
    <w:p w14:paraId="2BE05E92" w14:textId="0D9FF2E2" w:rsidR="00F97BEB" w:rsidRDefault="00F97BEB" w:rsidP="0034410B">
      <w:pPr>
        <w:spacing w:after="0"/>
      </w:pPr>
      <w:r w:rsidRPr="002377B7">
        <w:t>If you see gummy stem blight in your field</w:t>
      </w:r>
      <w:r w:rsidR="00A71271" w:rsidRPr="002377B7">
        <w:t>, you may consider strategies for management as you approach harvest.</w:t>
      </w:r>
      <w:r w:rsidR="002377B7" w:rsidRPr="002377B7">
        <w:t xml:space="preserve"> Research trials for gummy</w:t>
      </w:r>
      <w:r w:rsidR="00535F62">
        <w:t xml:space="preserve"> stem blight</w:t>
      </w:r>
      <w:r w:rsidR="002377B7" w:rsidRPr="002377B7">
        <w:t xml:space="preserve"> show Inspire Super is an excellent material </w:t>
      </w:r>
      <w:r w:rsidR="00535F62">
        <w:t>for</w:t>
      </w:r>
      <w:r w:rsidR="002377B7" w:rsidRPr="002377B7">
        <w:t xml:space="preserve"> control and </w:t>
      </w:r>
      <w:r w:rsidR="00535F62">
        <w:t xml:space="preserve">that </w:t>
      </w:r>
      <w:r w:rsidR="002377B7" w:rsidRPr="002377B7">
        <w:t>Luna Experience is also a good choice. Both of these materials have a 7 day “Pre-harvest Interval</w:t>
      </w:r>
      <w:r w:rsidR="00535F62">
        <w:t>”</w:t>
      </w:r>
      <w:r w:rsidR="002377B7" w:rsidRPr="002377B7">
        <w:t xml:space="preserve"> (PHI). So, as we get 7-10 days from first harvest, you may want to use one of these materials since it becomes difficult to adhere to a 7-day pre-harvest interval</w:t>
      </w:r>
      <w:r w:rsidR="00535F62">
        <w:t xml:space="preserve"> after harvests are started</w:t>
      </w:r>
      <w:r w:rsidR="002377B7" w:rsidRPr="002377B7">
        <w:t>.</w:t>
      </w:r>
      <w:r w:rsidR="00535F62">
        <w:t xml:space="preserve"> Since the weather pattern is still in favor of powdery mildew, we would suggest adding a material to Inspire Super or Luna Experience.</w:t>
      </w:r>
    </w:p>
    <w:p w14:paraId="797551B7" w14:textId="77777777" w:rsidR="0034410B" w:rsidRPr="00F97BEB" w:rsidRDefault="0034410B" w:rsidP="0034410B">
      <w:pPr>
        <w:spacing w:after="0"/>
        <w:rPr>
          <w:b/>
          <w:bCs/>
        </w:rPr>
      </w:pPr>
    </w:p>
    <w:p w14:paraId="4F706472" w14:textId="77777777" w:rsidR="0034410B" w:rsidRDefault="002A6586" w:rsidP="0034410B">
      <w:pPr>
        <w:spacing w:after="0"/>
      </w:pPr>
      <w:r w:rsidRPr="002A6586">
        <w:rPr>
          <w:b/>
          <w:bCs/>
        </w:rPr>
        <w:t>Stay on Powdery Mildew Spray Program</w:t>
      </w:r>
      <w:r>
        <w:rPr>
          <w:b/>
          <w:bCs/>
        </w:rPr>
        <w:t xml:space="preserve"> (Bob Hochmuth and Mathews Paret)</w:t>
      </w:r>
      <w:r w:rsidRPr="002A6586">
        <w:t xml:space="preserve"> </w:t>
      </w:r>
    </w:p>
    <w:p w14:paraId="46256FB5" w14:textId="45C4BCD5" w:rsidR="00366BDD" w:rsidRDefault="000E71CE" w:rsidP="0034410B">
      <w:pPr>
        <w:spacing w:after="0"/>
      </w:pPr>
      <w:r>
        <w:t>S</w:t>
      </w:r>
      <w:r w:rsidR="007619CB">
        <w:t>tay on</w:t>
      </w:r>
      <w:r w:rsidR="00F150EC">
        <w:t xml:space="preserve"> your powdery mildew preventative fungicide programs. </w:t>
      </w:r>
      <w:r w:rsidR="00784F50">
        <w:t>W</w:t>
      </w:r>
      <w:r w:rsidR="00F150EC">
        <w:t>e recommend you rotate between Quintec and Procure</w:t>
      </w:r>
      <w:r w:rsidR="007619CB">
        <w:t xml:space="preserve"> </w:t>
      </w:r>
      <w:r w:rsidR="009178DE">
        <w:t>rotated and one or the other sprayed weekly along with your broad-spectrum fungicides (Mancozeb or Chlorothalonil)</w:t>
      </w:r>
      <w:r w:rsidR="00535F62">
        <w:t xml:space="preserve"> if gummy stem blight is not present in your fields</w:t>
      </w:r>
      <w:r w:rsidR="009178DE">
        <w:t>.</w:t>
      </w:r>
    </w:p>
    <w:p w14:paraId="617A43BC" w14:textId="77777777" w:rsidR="0034410B" w:rsidRDefault="0034410B" w:rsidP="0034410B">
      <w:pPr>
        <w:spacing w:after="0"/>
        <w:rPr>
          <w:b/>
          <w:bCs/>
        </w:rPr>
      </w:pPr>
    </w:p>
    <w:p w14:paraId="53DB86F9" w14:textId="7F506E40" w:rsidR="002A6586" w:rsidRDefault="00784F50" w:rsidP="00B37A4B">
      <w:pPr>
        <w:spacing w:after="0"/>
        <w:rPr>
          <w:b/>
          <w:bCs/>
        </w:rPr>
      </w:pPr>
      <w:r>
        <w:rPr>
          <w:b/>
          <w:bCs/>
        </w:rPr>
        <w:t>Initiate</w:t>
      </w:r>
      <w:r w:rsidR="002A6586" w:rsidRPr="00AF5C95">
        <w:rPr>
          <w:b/>
          <w:bCs/>
        </w:rPr>
        <w:t xml:space="preserve"> </w:t>
      </w:r>
      <w:r w:rsidR="00AF5C95" w:rsidRPr="00AF5C95">
        <w:rPr>
          <w:b/>
          <w:bCs/>
        </w:rPr>
        <w:t>Preventative Rindworm Sprays</w:t>
      </w:r>
      <w:r w:rsidR="00AF5C95">
        <w:rPr>
          <w:b/>
          <w:bCs/>
        </w:rPr>
        <w:t xml:space="preserve"> (Bob Hochmuth)</w:t>
      </w:r>
    </w:p>
    <w:p w14:paraId="53DFBB3E" w14:textId="61A041DA" w:rsidR="00AF5C95" w:rsidRPr="00AF5C95" w:rsidRDefault="00AF5C95" w:rsidP="00B37A4B">
      <w:pPr>
        <w:spacing w:after="0"/>
      </w:pPr>
      <w:r>
        <w:t>Here are a few suggestions. A very economical program is to add a Bt (Bacillus thuringiensis) spray now and continue this weekly until pressure gets high</w:t>
      </w:r>
      <w:r w:rsidR="00784F50">
        <w:t xml:space="preserve">. </w:t>
      </w:r>
      <w:r w:rsidR="002B0188">
        <w:t xml:space="preserve">Bt is effective in killing young worms shortly after they hatch from feeding on the leaves. But, Bt is not a good choice for larger worms discovered later in their </w:t>
      </w:r>
      <w:r w:rsidR="002B0188">
        <w:lastRenderedPageBreak/>
        <w:t xml:space="preserve">life cycle. </w:t>
      </w:r>
      <w:r>
        <w:t>Once pressure is high, you can switch to Coragen or Intrepid. This is the general program we have used very successfully here at the Center in Live Oak for several years.</w:t>
      </w:r>
    </w:p>
    <w:p w14:paraId="75468449" w14:textId="77777777" w:rsidR="00FB7ED1" w:rsidRDefault="00FB7ED1" w:rsidP="00B37A4B">
      <w:pPr>
        <w:spacing w:after="0"/>
        <w:rPr>
          <w:b/>
          <w:bCs/>
        </w:rPr>
      </w:pPr>
    </w:p>
    <w:p w14:paraId="5027425A" w14:textId="624BA877" w:rsidR="00A24BD6" w:rsidRDefault="00A24BD6" w:rsidP="00B37A4B">
      <w:pPr>
        <w:spacing w:after="0"/>
        <w:rPr>
          <w:b/>
          <w:bCs/>
        </w:rPr>
      </w:pPr>
      <w:r w:rsidRPr="007A6C65">
        <w:rPr>
          <w:b/>
          <w:bCs/>
        </w:rPr>
        <w:t xml:space="preserve">Petiole Sap Testing </w:t>
      </w:r>
      <w:r w:rsidR="002A6586">
        <w:rPr>
          <w:b/>
          <w:bCs/>
        </w:rPr>
        <w:t>for Seeded vs Seedless Cultivars</w:t>
      </w:r>
      <w:r w:rsidR="007A6C65">
        <w:rPr>
          <w:b/>
          <w:bCs/>
        </w:rPr>
        <w:t xml:space="preserve"> (Bob Hochmuth and Mark Warren)</w:t>
      </w:r>
    </w:p>
    <w:p w14:paraId="0E7F2DFC" w14:textId="28ED2C6C" w:rsidR="00E87EAE" w:rsidRDefault="00443465" w:rsidP="00B37A4B">
      <w:pPr>
        <w:spacing w:after="0"/>
      </w:pPr>
      <w:r>
        <w:t xml:space="preserve">Some fields are </w:t>
      </w:r>
      <w:r w:rsidR="00784F50">
        <w:t xml:space="preserve">still </w:t>
      </w:r>
      <w:r>
        <w:t xml:space="preserve">at </w:t>
      </w:r>
      <w:r w:rsidR="007A6C65">
        <w:t>fertigation</w:t>
      </w:r>
      <w:r>
        <w:t xml:space="preserve"> rates of</w:t>
      </w:r>
      <w:r w:rsidR="007A6C65">
        <w:t xml:space="preserve"> 2.0 lbs per acre per day </w:t>
      </w:r>
      <w:r w:rsidR="00194F25">
        <w:t>of nitrogen and potash</w:t>
      </w:r>
      <w:r>
        <w:t xml:space="preserve">, but many </w:t>
      </w:r>
      <w:r w:rsidR="00784F50">
        <w:t>are now at</w:t>
      </w:r>
      <w:r>
        <w:t xml:space="preserve"> the maximum rate this week of 2.5 lbs per acre per day of nitrogen and potassium</w:t>
      </w:r>
      <w:r w:rsidR="00784F50">
        <w:t xml:space="preserve"> and will continue at that level until first harvest.</w:t>
      </w:r>
      <w:r>
        <w:t xml:space="preserve"> Under a good irrigation program, we should not need to go beyond this 2.5 lbs rate.</w:t>
      </w:r>
      <w:r w:rsidR="00194F25">
        <w:t xml:space="preserve"> This is only informational and not intended as an across-the-board recommendation for everyone. Use the guidance given by Extension Agents in YOUR fields.</w:t>
      </w:r>
    </w:p>
    <w:sectPr w:rsidR="00E87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4D74"/>
    <w:multiLevelType w:val="hybridMultilevel"/>
    <w:tmpl w:val="369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2745413">
    <w:abstractNumId w:val="1"/>
  </w:num>
  <w:num w:numId="2" w16cid:durableId="388649370">
    <w:abstractNumId w:val="2"/>
  </w:num>
  <w:num w:numId="3" w16cid:durableId="936669387">
    <w:abstractNumId w:val="3"/>
  </w:num>
  <w:num w:numId="4" w16cid:durableId="197637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225EE"/>
    <w:rsid w:val="00057694"/>
    <w:rsid w:val="00061C76"/>
    <w:rsid w:val="0007172D"/>
    <w:rsid w:val="0009512A"/>
    <w:rsid w:val="000E71CE"/>
    <w:rsid w:val="000F1126"/>
    <w:rsid w:val="0010371E"/>
    <w:rsid w:val="001321AF"/>
    <w:rsid w:val="0018385B"/>
    <w:rsid w:val="00194F25"/>
    <w:rsid w:val="0019605B"/>
    <w:rsid w:val="001A04F3"/>
    <w:rsid w:val="001A52A9"/>
    <w:rsid w:val="001A6416"/>
    <w:rsid w:val="001B6F2A"/>
    <w:rsid w:val="001C2323"/>
    <w:rsid w:val="001D6130"/>
    <w:rsid w:val="002138C8"/>
    <w:rsid w:val="00224E59"/>
    <w:rsid w:val="00225064"/>
    <w:rsid w:val="00227C83"/>
    <w:rsid w:val="002377B7"/>
    <w:rsid w:val="00280951"/>
    <w:rsid w:val="00283642"/>
    <w:rsid w:val="002A252A"/>
    <w:rsid w:val="002A6586"/>
    <w:rsid w:val="002B0188"/>
    <w:rsid w:val="002C6E6F"/>
    <w:rsid w:val="002D242D"/>
    <w:rsid w:val="002D4655"/>
    <w:rsid w:val="002F1199"/>
    <w:rsid w:val="002F697D"/>
    <w:rsid w:val="00327DD3"/>
    <w:rsid w:val="0033746C"/>
    <w:rsid w:val="003400FC"/>
    <w:rsid w:val="0034410B"/>
    <w:rsid w:val="00346340"/>
    <w:rsid w:val="0035243C"/>
    <w:rsid w:val="00366BDD"/>
    <w:rsid w:val="00384DA7"/>
    <w:rsid w:val="003961CF"/>
    <w:rsid w:val="003E6F46"/>
    <w:rsid w:val="003F102C"/>
    <w:rsid w:val="00431650"/>
    <w:rsid w:val="00443465"/>
    <w:rsid w:val="00495C0F"/>
    <w:rsid w:val="004A2C3A"/>
    <w:rsid w:val="00535F62"/>
    <w:rsid w:val="00536310"/>
    <w:rsid w:val="005648C0"/>
    <w:rsid w:val="00583BED"/>
    <w:rsid w:val="005A3E75"/>
    <w:rsid w:val="005B56FF"/>
    <w:rsid w:val="005E1E64"/>
    <w:rsid w:val="005E2605"/>
    <w:rsid w:val="00603218"/>
    <w:rsid w:val="00636929"/>
    <w:rsid w:val="00686706"/>
    <w:rsid w:val="00691E32"/>
    <w:rsid w:val="00716FE7"/>
    <w:rsid w:val="007543ED"/>
    <w:rsid w:val="007578B6"/>
    <w:rsid w:val="007619CB"/>
    <w:rsid w:val="00784F50"/>
    <w:rsid w:val="007A6C65"/>
    <w:rsid w:val="007D0609"/>
    <w:rsid w:val="008031CB"/>
    <w:rsid w:val="00825AE5"/>
    <w:rsid w:val="00837F67"/>
    <w:rsid w:val="00855BFF"/>
    <w:rsid w:val="008A2923"/>
    <w:rsid w:val="008A50FC"/>
    <w:rsid w:val="008A719F"/>
    <w:rsid w:val="00901B36"/>
    <w:rsid w:val="009178DE"/>
    <w:rsid w:val="00923AF4"/>
    <w:rsid w:val="00944BCA"/>
    <w:rsid w:val="00953C8C"/>
    <w:rsid w:val="00954F6C"/>
    <w:rsid w:val="00965E31"/>
    <w:rsid w:val="009914C8"/>
    <w:rsid w:val="009B4AFF"/>
    <w:rsid w:val="00A13F36"/>
    <w:rsid w:val="00A14CF3"/>
    <w:rsid w:val="00A24BD6"/>
    <w:rsid w:val="00A71271"/>
    <w:rsid w:val="00A82169"/>
    <w:rsid w:val="00A941E1"/>
    <w:rsid w:val="00AB02A8"/>
    <w:rsid w:val="00AB203B"/>
    <w:rsid w:val="00AC6605"/>
    <w:rsid w:val="00AF5C95"/>
    <w:rsid w:val="00B0324B"/>
    <w:rsid w:val="00B062A9"/>
    <w:rsid w:val="00B37A4B"/>
    <w:rsid w:val="00B40A68"/>
    <w:rsid w:val="00B413A3"/>
    <w:rsid w:val="00B413BF"/>
    <w:rsid w:val="00C117A2"/>
    <w:rsid w:val="00C24148"/>
    <w:rsid w:val="00C3173A"/>
    <w:rsid w:val="00C552C4"/>
    <w:rsid w:val="00C818E1"/>
    <w:rsid w:val="00C976FB"/>
    <w:rsid w:val="00CF2D2E"/>
    <w:rsid w:val="00D31488"/>
    <w:rsid w:val="00D5397A"/>
    <w:rsid w:val="00D81BDA"/>
    <w:rsid w:val="00D919AB"/>
    <w:rsid w:val="00DF1F2E"/>
    <w:rsid w:val="00E40585"/>
    <w:rsid w:val="00E454F8"/>
    <w:rsid w:val="00E87EAE"/>
    <w:rsid w:val="00EC0ABF"/>
    <w:rsid w:val="00EC48E8"/>
    <w:rsid w:val="00EF3342"/>
    <w:rsid w:val="00EF59D5"/>
    <w:rsid w:val="00F150EC"/>
    <w:rsid w:val="00F97BEB"/>
    <w:rsid w:val="00FB73DD"/>
    <w:rsid w:val="00FB7ED1"/>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776">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830022449">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 w:id="950209332">
      <w:bodyDiv w:val="1"/>
      <w:marLeft w:val="0"/>
      <w:marRight w:val="0"/>
      <w:marTop w:val="0"/>
      <w:marBottom w:val="0"/>
      <w:divBdr>
        <w:top w:val="none" w:sz="0" w:space="0" w:color="auto"/>
        <w:left w:val="none" w:sz="0" w:space="0" w:color="auto"/>
        <w:bottom w:val="none" w:sz="0" w:space="0" w:color="auto"/>
        <w:right w:val="none" w:sz="0" w:space="0" w:color="auto"/>
      </w:divBdr>
    </w:div>
    <w:div w:id="2034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2022-05-09T13:31:00Z</dcterms:created>
  <dcterms:modified xsi:type="dcterms:W3CDTF">2022-05-09T16:01:00Z</dcterms:modified>
</cp:coreProperties>
</file>