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5F456" w14:textId="266DDFD9" w:rsidR="00D22F74" w:rsidRDefault="00CF2DAB" w:rsidP="008153BB">
      <w:pPr>
        <w:spacing w:after="0"/>
      </w:pPr>
      <w:r>
        <w:t xml:space="preserve">Suwannee Valley Watermelon Crop Update- </w:t>
      </w:r>
      <w:r w:rsidR="00172669">
        <w:t>June 2</w:t>
      </w:r>
      <w:r>
        <w:t>, 2019</w:t>
      </w:r>
    </w:p>
    <w:p w14:paraId="7630D642" w14:textId="400BCBAA" w:rsidR="00FD2E5D" w:rsidRDefault="00FD2E5D" w:rsidP="008153BB">
      <w:pPr>
        <w:spacing w:after="0"/>
      </w:pPr>
      <w:r>
        <w:t>Bob Hochmuth, UF/IFAS Regional Extension Agent, NFREC-Suwanee Valley</w:t>
      </w:r>
      <w:r w:rsidR="00E617D2">
        <w:t>. (Cell # 386-288-6301)</w:t>
      </w:r>
    </w:p>
    <w:p w14:paraId="20A2E006" w14:textId="12949A82" w:rsidR="00E65587" w:rsidRDefault="00D954E6" w:rsidP="00E617D2">
      <w:pPr>
        <w:spacing w:after="0"/>
        <w:rPr>
          <w:b/>
        </w:rPr>
      </w:pPr>
      <w:r>
        <w:rPr>
          <w:b/>
        </w:rPr>
        <w:t>Input</w:t>
      </w:r>
      <w:r w:rsidR="00172669">
        <w:rPr>
          <w:b/>
        </w:rPr>
        <w:t xml:space="preserve"> decisions while winding down the season</w:t>
      </w:r>
    </w:p>
    <w:p w14:paraId="4D1C20DE" w14:textId="77777777" w:rsidR="002D57B4" w:rsidRDefault="002D57B4" w:rsidP="00E617D2">
      <w:pPr>
        <w:spacing w:after="0"/>
      </w:pPr>
    </w:p>
    <w:p w14:paraId="1D217DD2" w14:textId="77777777" w:rsidR="00B029E5" w:rsidRDefault="00172669" w:rsidP="00E617D2">
      <w:pPr>
        <w:spacing w:after="0"/>
      </w:pPr>
      <w:r>
        <w:t xml:space="preserve">This week’s message is related to strategies for </w:t>
      </w:r>
      <w:r w:rsidR="00E65F0D">
        <w:t xml:space="preserve">fertilizer and </w:t>
      </w:r>
      <w:r>
        <w:t xml:space="preserve">spray programs as you approach the end of the season. </w:t>
      </w:r>
    </w:p>
    <w:p w14:paraId="740768E7" w14:textId="250AC187" w:rsidR="009A12A6" w:rsidRDefault="00172669" w:rsidP="00E617D2">
      <w:pPr>
        <w:spacing w:after="0"/>
      </w:pPr>
      <w:r>
        <w:t xml:space="preserve">When can you reduce the costs for the fungicide programs? I was in </w:t>
      </w:r>
      <w:r w:rsidR="00B8061F">
        <w:t>watermelon</w:t>
      </w:r>
      <w:r>
        <w:t xml:space="preserve"> field</w:t>
      </w:r>
      <w:r w:rsidR="00B8061F">
        <w:t>s</w:t>
      </w:r>
      <w:r>
        <w:t xml:space="preserve"> a good bit last week and I was happy to </w:t>
      </w:r>
      <w:r w:rsidRPr="00172669">
        <w:rPr>
          <w:b/>
          <w:sz w:val="28"/>
          <w:szCs w:val="28"/>
        </w:rPr>
        <w:t>not</w:t>
      </w:r>
      <w:r>
        <w:t xml:space="preserve"> see much active progression of diseases, especially not much activity from downy mildew. My observations from last week give me more confidence that we can </w:t>
      </w:r>
      <w:r w:rsidR="00B8061F">
        <w:t xml:space="preserve">begin to </w:t>
      </w:r>
      <w:r>
        <w:t>reduce fungicide inputs</w:t>
      </w:r>
      <w:r w:rsidR="00B029E5">
        <w:t xml:space="preserve"> in certain fields</w:t>
      </w:r>
      <w:r>
        <w:t>. If fields are within a week of being harvested for the final time, then certainly, you do not to invest in fungicides at all assuming the field does not have an active disease progression</w:t>
      </w:r>
      <w:r w:rsidR="00217E9D">
        <w:t xml:space="preserve"> in that field</w:t>
      </w:r>
      <w:r>
        <w:t>. If fields have 2</w:t>
      </w:r>
      <w:r w:rsidR="00B8061F">
        <w:t xml:space="preserve"> </w:t>
      </w:r>
      <w:r>
        <w:t xml:space="preserve">harvests left, then </w:t>
      </w:r>
      <w:r w:rsidR="00B8061F">
        <w:t xml:space="preserve">at least </w:t>
      </w:r>
      <w:r>
        <w:t xml:space="preserve">you probably will not need the expensive fungicides for </w:t>
      </w:r>
      <w:r w:rsidR="00B029E5">
        <w:t xml:space="preserve">gummy stem blight, </w:t>
      </w:r>
      <w:r>
        <w:t>downy mildew or even powdery mildew. One strategy</w:t>
      </w:r>
      <w:r w:rsidR="00217E9D">
        <w:t xml:space="preserve"> for fields that still have 2 weeks or more left is to spray mancozeb (</w:t>
      </w:r>
      <w:proofErr w:type="spellStart"/>
      <w:r w:rsidR="00217E9D">
        <w:t>Manzate</w:t>
      </w:r>
      <w:proofErr w:type="spellEnd"/>
      <w:r w:rsidR="00217E9D">
        <w:t xml:space="preserve"> or </w:t>
      </w:r>
      <w:proofErr w:type="spellStart"/>
      <w:r w:rsidR="00217E9D">
        <w:t>Penncozeb</w:t>
      </w:r>
      <w:proofErr w:type="spellEnd"/>
      <w:r w:rsidR="00217E9D">
        <w:t>) (5 day preharvest interval) immediately after you complete a harvest</w:t>
      </w:r>
      <w:r>
        <w:t xml:space="preserve"> </w:t>
      </w:r>
      <w:proofErr w:type="gramStart"/>
      <w:r w:rsidR="00217E9D">
        <w:t>as long as</w:t>
      </w:r>
      <w:proofErr w:type="gramEnd"/>
      <w:r w:rsidR="00217E9D">
        <w:t xml:space="preserve"> you have 5 days before the next harvest. The same strategy with tebuconazole</w:t>
      </w:r>
      <w:r w:rsidR="00B029E5">
        <w:t xml:space="preserve"> could</w:t>
      </w:r>
      <w:r w:rsidR="00217E9D">
        <w:t xml:space="preserve"> be used except it has a 7 day preharvest interval. I give you these thoughts with caution and suggest you still scout the fields for new active disease pressure. If new disease pressure </w:t>
      </w:r>
      <w:r w:rsidR="00B029E5">
        <w:t>is present</w:t>
      </w:r>
      <w:r w:rsidR="00217E9D">
        <w:t>,</w:t>
      </w:r>
      <w:r w:rsidR="00B029E5">
        <w:t xml:space="preserve"> especially downy mildew or powdery mildew,</w:t>
      </w:r>
      <w:r w:rsidR="00217E9D">
        <w:t xml:space="preserve"> then you still have short preharvest interval materials that can be used</w:t>
      </w:r>
      <w:r w:rsidR="00B8061F">
        <w:t>, but it seems unlikely</w:t>
      </w:r>
      <w:r w:rsidR="00B029E5">
        <w:t xml:space="preserve"> you will need them</w:t>
      </w:r>
      <w:r w:rsidR="00B8061F">
        <w:t xml:space="preserve"> based on what we are all seeing now.</w:t>
      </w:r>
      <w:r w:rsidR="00B029E5">
        <w:t xml:space="preserve"> </w:t>
      </w:r>
      <w:bookmarkStart w:id="0" w:name="_GoBack"/>
      <w:bookmarkEnd w:id="0"/>
    </w:p>
    <w:p w14:paraId="5EE1A468" w14:textId="21D2E2D2" w:rsidR="00217E9D" w:rsidRDefault="00217E9D" w:rsidP="00E617D2">
      <w:pPr>
        <w:spacing w:after="0"/>
      </w:pPr>
      <w:r>
        <w:t xml:space="preserve">The more difficult suggestion is what to do with </w:t>
      </w:r>
      <w:proofErr w:type="spellStart"/>
      <w:r>
        <w:t>rindworm</w:t>
      </w:r>
      <w:proofErr w:type="spellEnd"/>
      <w:r>
        <w:t xml:space="preserve"> sprays</w:t>
      </w:r>
      <w:r w:rsidR="00B8061F">
        <w:t xml:space="preserve"> if you still have 2-3 weeks left to the end</w:t>
      </w:r>
      <w:r>
        <w:t>. This depends greatly on whether you are seeing any damage and what sprays have been used recently.</w:t>
      </w:r>
      <w:r w:rsidR="00B8061F">
        <w:t xml:space="preserve"> If you are seeing some level of damage, you may want to consider continuing a spray program for the </w:t>
      </w:r>
      <w:proofErr w:type="spellStart"/>
      <w:r w:rsidR="00B8061F">
        <w:t>rindworm</w:t>
      </w:r>
      <w:proofErr w:type="spellEnd"/>
      <w:r w:rsidR="00B8061F">
        <w:t xml:space="preserve"> complex if more than 1-2 weeks are left.</w:t>
      </w:r>
    </w:p>
    <w:p w14:paraId="32544F5B" w14:textId="5083AB8E" w:rsidR="00D954E6" w:rsidRDefault="00D954E6" w:rsidP="00E617D2">
      <w:pPr>
        <w:spacing w:after="0"/>
      </w:pPr>
      <w:r>
        <w:t>Likewise</w:t>
      </w:r>
      <w:r w:rsidR="00DF484F">
        <w:t>,</w:t>
      </w:r>
      <w:r>
        <w:t xml:space="preserve"> fertilizer inputs should already have been reduced once harvests started. </w:t>
      </w:r>
      <w:r w:rsidR="00DF484F">
        <w:t>Once you get to 7-10 days to last harvest, you will not benefit from additional fertilizer inputs. If you have 10 days or more left, you can use a lower rate of 1.0-1.5 lbs per acre per day rate for nitrogen and potash until you reach that final 7-10 days.</w:t>
      </w:r>
    </w:p>
    <w:p w14:paraId="7A873510" w14:textId="69F82C9D" w:rsidR="00B8061F" w:rsidRDefault="00B8061F" w:rsidP="00E617D2">
      <w:pPr>
        <w:spacing w:after="0"/>
      </w:pPr>
      <w:r>
        <w:t>Call us if you have specific questions.</w:t>
      </w:r>
    </w:p>
    <w:p w14:paraId="70D4767F" w14:textId="77777777" w:rsidR="00D954E6" w:rsidRDefault="00D954E6" w:rsidP="00E617D2">
      <w:pPr>
        <w:spacing w:after="0"/>
      </w:pPr>
    </w:p>
    <w:sectPr w:rsidR="00D95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606DF"/>
    <w:multiLevelType w:val="hybridMultilevel"/>
    <w:tmpl w:val="A196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AB"/>
    <w:rsid w:val="00013500"/>
    <w:rsid w:val="00017EB1"/>
    <w:rsid w:val="00017F83"/>
    <w:rsid w:val="00053875"/>
    <w:rsid w:val="000D5596"/>
    <w:rsid w:val="000D6F1A"/>
    <w:rsid w:val="000E20EE"/>
    <w:rsid w:val="000E641C"/>
    <w:rsid w:val="000F4B56"/>
    <w:rsid w:val="00150693"/>
    <w:rsid w:val="00172669"/>
    <w:rsid w:val="001971FF"/>
    <w:rsid w:val="00215220"/>
    <w:rsid w:val="00217E9D"/>
    <w:rsid w:val="002D57B4"/>
    <w:rsid w:val="002E4D21"/>
    <w:rsid w:val="002F0410"/>
    <w:rsid w:val="0033342E"/>
    <w:rsid w:val="003470C8"/>
    <w:rsid w:val="003765A0"/>
    <w:rsid w:val="003938CE"/>
    <w:rsid w:val="003D2918"/>
    <w:rsid w:val="00415704"/>
    <w:rsid w:val="004425E7"/>
    <w:rsid w:val="004604E0"/>
    <w:rsid w:val="004C139A"/>
    <w:rsid w:val="004E1E5F"/>
    <w:rsid w:val="004F40A8"/>
    <w:rsid w:val="00552702"/>
    <w:rsid w:val="00581C93"/>
    <w:rsid w:val="005B652C"/>
    <w:rsid w:val="005D2374"/>
    <w:rsid w:val="006175A2"/>
    <w:rsid w:val="006718F6"/>
    <w:rsid w:val="006956C1"/>
    <w:rsid w:val="006C1B3A"/>
    <w:rsid w:val="00756952"/>
    <w:rsid w:val="00790DBB"/>
    <w:rsid w:val="007A1732"/>
    <w:rsid w:val="007F29DB"/>
    <w:rsid w:val="00810F73"/>
    <w:rsid w:val="008153BB"/>
    <w:rsid w:val="00831391"/>
    <w:rsid w:val="008B2E91"/>
    <w:rsid w:val="009A12A6"/>
    <w:rsid w:val="009F6E50"/>
    <w:rsid w:val="00B029E5"/>
    <w:rsid w:val="00B8061F"/>
    <w:rsid w:val="00BE06F1"/>
    <w:rsid w:val="00BE69E8"/>
    <w:rsid w:val="00BF33E2"/>
    <w:rsid w:val="00CB2758"/>
    <w:rsid w:val="00CF2DAB"/>
    <w:rsid w:val="00D21E7F"/>
    <w:rsid w:val="00D22F74"/>
    <w:rsid w:val="00D4341E"/>
    <w:rsid w:val="00D954E6"/>
    <w:rsid w:val="00DE750C"/>
    <w:rsid w:val="00DF484F"/>
    <w:rsid w:val="00E617D2"/>
    <w:rsid w:val="00E65587"/>
    <w:rsid w:val="00E65F0D"/>
    <w:rsid w:val="00E777F1"/>
    <w:rsid w:val="00F00BBA"/>
    <w:rsid w:val="00F226BF"/>
    <w:rsid w:val="00F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3029"/>
  <w15:chartTrackingRefBased/>
  <w15:docId w15:val="{C1B775F4-2E95-47BC-A625-BC344D59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7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E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F40A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Hochmuth,Robert Conway</dc:creator>
  <cp:keywords/>
  <dc:description/>
  <cp:lastModifiedBy>Hochmuth,Robert Conway</cp:lastModifiedBy>
  <cp:revision>6</cp:revision>
  <dcterms:created xsi:type="dcterms:W3CDTF">2019-06-03T01:48:00Z</dcterms:created>
  <dcterms:modified xsi:type="dcterms:W3CDTF">2019-06-03T11:08:00Z</dcterms:modified>
</cp:coreProperties>
</file>