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FDF35" w14:textId="726F8B47" w:rsidR="00431650" w:rsidRDefault="00431650" w:rsidP="00D81BDA">
      <w:pPr>
        <w:rPr>
          <w:b/>
          <w:bCs/>
        </w:rPr>
      </w:pPr>
      <w:r>
        <w:rPr>
          <w:b/>
          <w:bCs/>
        </w:rPr>
        <w:t xml:space="preserve">Welcome to </w:t>
      </w:r>
      <w:r w:rsidR="00AD7F71">
        <w:rPr>
          <w:b/>
          <w:bCs/>
        </w:rPr>
        <w:t xml:space="preserve">this week’s issue of </w:t>
      </w:r>
      <w:r>
        <w:rPr>
          <w:b/>
          <w:bCs/>
        </w:rPr>
        <w:t xml:space="preserve">our </w:t>
      </w:r>
      <w:r w:rsidR="00944BCA">
        <w:rPr>
          <w:b/>
          <w:bCs/>
        </w:rPr>
        <w:t>202</w:t>
      </w:r>
      <w:r w:rsidR="00824C55">
        <w:rPr>
          <w:b/>
          <w:bCs/>
        </w:rPr>
        <w:t>4</w:t>
      </w:r>
      <w:r w:rsidR="00944BCA">
        <w:rPr>
          <w:b/>
          <w:bCs/>
        </w:rPr>
        <w:t xml:space="preserve"> season</w:t>
      </w:r>
      <w:r>
        <w:rPr>
          <w:b/>
          <w:bCs/>
        </w:rPr>
        <w:t xml:space="preserve">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824C55">
        <w:rPr>
          <w:b/>
          <w:bCs/>
        </w:rPr>
        <w:t>Raymond Bal</w:t>
      </w:r>
      <w:r w:rsidR="00794272">
        <w:rPr>
          <w:b/>
          <w:bCs/>
        </w:rPr>
        <w:t>a</w:t>
      </w:r>
      <w:r w:rsidR="00824C55">
        <w:rPr>
          <w:b/>
          <w:bCs/>
        </w:rPr>
        <w:t>g</w:t>
      </w:r>
      <w:r w:rsidR="00794272">
        <w:rPr>
          <w:b/>
          <w:bCs/>
        </w:rPr>
        <w:t>u</w:t>
      </w:r>
      <w:r w:rsidR="00824C55">
        <w:rPr>
          <w:b/>
          <w:bCs/>
        </w:rPr>
        <w:t>er</w:t>
      </w:r>
      <w:r w:rsidR="00643F12">
        <w:rPr>
          <w:b/>
          <w:bCs/>
        </w:rPr>
        <w:t>(Suwannee)</w:t>
      </w:r>
      <w:r w:rsidR="00D35260">
        <w:rPr>
          <w:b/>
          <w:bCs/>
        </w:rPr>
        <w:t xml:space="preserve">, </w:t>
      </w:r>
      <w:r w:rsidR="00A13F36">
        <w:rPr>
          <w:b/>
          <w:bCs/>
        </w:rPr>
        <w:t>Kevin Athearn</w:t>
      </w:r>
      <w:r w:rsidR="00944BCA">
        <w:rPr>
          <w:b/>
          <w:bCs/>
        </w:rPr>
        <w:t xml:space="preserve"> (RSA-Agri- business)</w:t>
      </w:r>
      <w:r w:rsidR="00A13F36">
        <w:rPr>
          <w:b/>
          <w:bCs/>
        </w:rPr>
        <w:t xml:space="preserve">, </w:t>
      </w:r>
      <w:r w:rsidR="00C6184F">
        <w:rPr>
          <w:b/>
          <w:bCs/>
        </w:rPr>
        <w:t>Shivendra Kumar (RSA-Agronomic Crops)</w:t>
      </w:r>
      <w:r w:rsidR="00011607">
        <w:rPr>
          <w:b/>
          <w:bCs/>
        </w:rPr>
        <w:t>,</w:t>
      </w:r>
      <w:r w:rsidR="00A13F36">
        <w:rPr>
          <w:b/>
          <w:bCs/>
        </w:rPr>
        <w:t xml:space="preserve"> </w:t>
      </w:r>
      <w:r w:rsidR="00C6184F">
        <w:rPr>
          <w:b/>
          <w:bCs/>
        </w:rPr>
        <w:t>Jay Capasso</w:t>
      </w:r>
      <w:r w:rsidR="00944BCA">
        <w:rPr>
          <w:b/>
          <w:bCs/>
        </w:rPr>
        <w:t xml:space="preserve"> (</w:t>
      </w:r>
      <w:r w:rsidR="003400FC">
        <w:rPr>
          <w:b/>
          <w:bCs/>
        </w:rPr>
        <w:t xml:space="preserve">RSA- </w:t>
      </w:r>
      <w:r w:rsidR="00944BCA">
        <w:rPr>
          <w:b/>
          <w:bCs/>
        </w:rPr>
        <w:t>Water Resources)</w:t>
      </w:r>
      <w:r w:rsidR="00011607">
        <w:rPr>
          <w:b/>
          <w:bCs/>
        </w:rPr>
        <w:t>, and Bob H. covering vacant Columbia County position</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724C5171" w14:textId="77777777" w:rsidR="00AE401E" w:rsidRDefault="00AE401E" w:rsidP="00686706">
      <w:pPr>
        <w:spacing w:after="0"/>
      </w:pPr>
    </w:p>
    <w:p w14:paraId="734199C3" w14:textId="0C3F6E78" w:rsidR="00D81BDA" w:rsidRDefault="00D81BDA" w:rsidP="00686706">
      <w:pPr>
        <w:spacing w:after="0"/>
        <w:rPr>
          <w:b/>
          <w:bCs/>
        </w:rPr>
      </w:pPr>
      <w:r>
        <w:t>We have initiated a more formal way to support</w:t>
      </w:r>
      <w:r w:rsidR="00431650">
        <w:t xml:space="preserve"> our</w:t>
      </w:r>
      <w:r>
        <w:t xml:space="preserve">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rsidR="00AB203B">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rsidR="00431650">
        <w:t>er</w:t>
      </w:r>
      <w:r w:rsidRPr="00825AE5">
        <w:t xml:space="preserve"> diagnostic results</w:t>
      </w:r>
      <w:r w:rsidR="00AB203B">
        <w:t xml:space="preserve">, helping to give early alerts to everyone, </w:t>
      </w:r>
      <w:r w:rsidRPr="00825AE5">
        <w:t>and not have to charge the growers directly.</w:t>
      </w:r>
      <w:r>
        <w:t xml:space="preserve"> P</w:t>
      </w:r>
      <w:r w:rsidRPr="00825AE5">
        <w:t>lant disease sample</w:t>
      </w:r>
      <w:r>
        <w:t>s are typically</w:t>
      </w:r>
      <w:r w:rsidRPr="00825AE5">
        <w:t xml:space="preserve"> $40</w:t>
      </w:r>
      <w:r>
        <w:t xml:space="preserve"> and leaf tissue analys</w:t>
      </w:r>
      <w:r w:rsidR="00431650">
        <w:t>e</w:t>
      </w:r>
      <w:r>
        <w:t xml:space="preserve">s </w:t>
      </w:r>
      <w:r w:rsidR="00431650">
        <w:t>are</w:t>
      </w:r>
      <w:r>
        <w:t xml:space="preserve"> typically $20. </w:t>
      </w:r>
      <w:bookmarkStart w:id="1" w:name="_Hlk66996232"/>
      <w:r w:rsidRPr="00D81BDA">
        <w:rPr>
          <w:b/>
          <w:bCs/>
        </w:rPr>
        <w:t xml:space="preserve">We </w:t>
      </w:r>
      <w:bookmarkEnd w:id="1"/>
      <w:r w:rsidR="00B80EF3">
        <w:rPr>
          <w:b/>
          <w:bCs/>
        </w:rPr>
        <w:t xml:space="preserve">are currently </w:t>
      </w:r>
      <w:r w:rsidR="006B26B7">
        <w:rPr>
          <w:b/>
          <w:bCs/>
        </w:rPr>
        <w:t xml:space="preserve">extending our </w:t>
      </w:r>
      <w:r w:rsidR="00B80EF3">
        <w:rPr>
          <w:b/>
          <w:bCs/>
        </w:rPr>
        <w:t>solicit</w:t>
      </w:r>
      <w:r w:rsidR="006B26B7">
        <w:rPr>
          <w:b/>
          <w:bCs/>
        </w:rPr>
        <w:t>ation of those</w:t>
      </w:r>
      <w:r w:rsidR="00431650">
        <w:rPr>
          <w:b/>
          <w:bCs/>
        </w:rPr>
        <w:t xml:space="preserve"> i</w:t>
      </w:r>
      <w:r w:rsidR="00E40585">
        <w:rPr>
          <w:b/>
          <w:bCs/>
        </w:rPr>
        <w:t>ndustry reps interested in sponsoring this effort</w:t>
      </w:r>
      <w:r w:rsidR="00B80EF3">
        <w:rPr>
          <w:b/>
          <w:bCs/>
        </w:rPr>
        <w:t>.</w:t>
      </w:r>
      <w:r w:rsidR="00ED0C89">
        <w:rPr>
          <w:b/>
          <w:bCs/>
        </w:rPr>
        <w:t xml:space="preserve"> </w:t>
      </w:r>
      <w:r w:rsidR="006B26B7">
        <w:rPr>
          <w:b/>
          <w:bCs/>
        </w:rPr>
        <w:t>The past</w:t>
      </w:r>
      <w:r w:rsidR="00ED0C89">
        <w:rPr>
          <w:b/>
          <w:bCs/>
        </w:rPr>
        <w:t xml:space="preserve"> year’s </w:t>
      </w:r>
      <w:r w:rsidR="002533A2">
        <w:rPr>
          <w:b/>
          <w:bCs/>
        </w:rPr>
        <w:t>sponsorships</w:t>
      </w:r>
      <w:r w:rsidR="00ED0C89">
        <w:rPr>
          <w:b/>
          <w:bCs/>
        </w:rPr>
        <w:t xml:space="preserve"> have ranged from $200 to $2,000 per company</w:t>
      </w:r>
      <w:r w:rsidR="002533A2">
        <w:rPr>
          <w:b/>
          <w:bCs/>
        </w:rPr>
        <w:t>.</w:t>
      </w:r>
      <w:r w:rsidR="00B80EF3">
        <w:rPr>
          <w:b/>
          <w:bCs/>
        </w:rPr>
        <w:t xml:space="preserve"> </w:t>
      </w:r>
      <w:r w:rsidR="002533A2">
        <w:rPr>
          <w:b/>
          <w:bCs/>
        </w:rPr>
        <w:t xml:space="preserve">Sponsors will be recognized every week beginning </w:t>
      </w:r>
      <w:r w:rsidR="00C37406">
        <w:rPr>
          <w:b/>
          <w:bCs/>
        </w:rPr>
        <w:t>this</w:t>
      </w:r>
      <w:r w:rsidR="002533A2">
        <w:rPr>
          <w:b/>
          <w:bCs/>
        </w:rPr>
        <w:t xml:space="preserve"> week. </w:t>
      </w:r>
      <w:r w:rsidR="00B80EF3">
        <w:rPr>
          <w:b/>
          <w:bCs/>
        </w:rPr>
        <w:t>Those interested</w:t>
      </w:r>
      <w:r w:rsidR="00431650">
        <w:rPr>
          <w:b/>
          <w:bCs/>
        </w:rPr>
        <w:t xml:space="preserve"> </w:t>
      </w:r>
      <w:r w:rsidR="006B26B7">
        <w:rPr>
          <w:b/>
          <w:bCs/>
        </w:rPr>
        <w:t xml:space="preserve">in being added as a </w:t>
      </w:r>
      <w:r w:rsidR="003679EA">
        <w:rPr>
          <w:b/>
          <w:bCs/>
        </w:rPr>
        <w:t xml:space="preserve">sponsor </w:t>
      </w:r>
      <w:r w:rsidR="00431650">
        <w:rPr>
          <w:b/>
          <w:bCs/>
        </w:rPr>
        <w:t>can</w:t>
      </w:r>
      <w:r w:rsidR="00E40585">
        <w:rPr>
          <w:b/>
          <w:bCs/>
        </w:rPr>
        <w:t xml:space="preserve"> contact Bob Hochmuth at </w:t>
      </w:r>
      <w:hyperlink r:id="rId5" w:history="1">
        <w:r w:rsidR="003E6F46" w:rsidRPr="00ED4145">
          <w:rPr>
            <w:rStyle w:val="Hyperlink"/>
            <w:b/>
            <w:bCs/>
          </w:rPr>
          <w:t>bobhoch@ufl.edu</w:t>
        </w:r>
      </w:hyperlink>
      <w:r w:rsidR="003E6F46">
        <w:rPr>
          <w:b/>
          <w:bCs/>
        </w:rPr>
        <w:t xml:space="preserve"> or 386-288-6301.</w:t>
      </w:r>
    </w:p>
    <w:p w14:paraId="3A95ADFE" w14:textId="77777777" w:rsidR="00243E21" w:rsidRDefault="00243E21" w:rsidP="00686706">
      <w:pPr>
        <w:spacing w:after="0"/>
        <w:rPr>
          <w:b/>
          <w:bCs/>
        </w:rPr>
      </w:pPr>
    </w:p>
    <w:p w14:paraId="0CC9B72D" w14:textId="5DAD622D" w:rsidR="00AE401E" w:rsidRDefault="00367FE5" w:rsidP="00686706">
      <w:pPr>
        <w:spacing w:after="0"/>
        <w:rPr>
          <w:b/>
          <w:bCs/>
          <w:sz w:val="28"/>
          <w:szCs w:val="28"/>
        </w:rPr>
      </w:pPr>
      <w:r w:rsidRPr="00243E21">
        <w:rPr>
          <w:b/>
          <w:bCs/>
          <w:sz w:val="28"/>
          <w:szCs w:val="28"/>
        </w:rPr>
        <w:t xml:space="preserve">Current 2024 sponsors </w:t>
      </w:r>
      <w:r w:rsidR="00243E21">
        <w:rPr>
          <w:b/>
          <w:bCs/>
          <w:sz w:val="28"/>
          <w:szCs w:val="28"/>
        </w:rPr>
        <w:t xml:space="preserve">of our </w:t>
      </w:r>
      <w:r w:rsidR="0059440B">
        <w:rPr>
          <w:b/>
          <w:bCs/>
          <w:sz w:val="28"/>
          <w:szCs w:val="28"/>
        </w:rPr>
        <w:t xml:space="preserve">Watermelon </w:t>
      </w:r>
      <w:r w:rsidR="00243E21">
        <w:rPr>
          <w:b/>
          <w:bCs/>
          <w:sz w:val="28"/>
          <w:szCs w:val="28"/>
        </w:rPr>
        <w:t>Rapi</w:t>
      </w:r>
      <w:r w:rsidR="0059440B">
        <w:rPr>
          <w:b/>
          <w:bCs/>
          <w:sz w:val="28"/>
          <w:szCs w:val="28"/>
        </w:rPr>
        <w:t xml:space="preserve">d Diagnostics Program </w:t>
      </w:r>
      <w:r w:rsidRPr="00243E21">
        <w:rPr>
          <w:b/>
          <w:bCs/>
          <w:sz w:val="28"/>
          <w:szCs w:val="28"/>
        </w:rPr>
        <w:t xml:space="preserve">include </w:t>
      </w:r>
      <w:r w:rsidR="0036306F">
        <w:rPr>
          <w:b/>
          <w:bCs/>
          <w:sz w:val="28"/>
          <w:szCs w:val="28"/>
        </w:rPr>
        <w:t xml:space="preserve">Valdosta Plant Company, </w:t>
      </w:r>
      <w:r w:rsidR="00EF4B39" w:rsidRPr="00243E21">
        <w:rPr>
          <w:b/>
          <w:bCs/>
          <w:sz w:val="28"/>
          <w:szCs w:val="28"/>
        </w:rPr>
        <w:t>Mayo Ag</w:t>
      </w:r>
      <w:r w:rsidR="00DF4D60" w:rsidRPr="00243E21">
        <w:rPr>
          <w:b/>
          <w:bCs/>
          <w:sz w:val="28"/>
          <w:szCs w:val="28"/>
        </w:rPr>
        <w:t xml:space="preserve"> Services, </w:t>
      </w:r>
      <w:r w:rsidR="00012155" w:rsidRPr="00243E21">
        <w:rPr>
          <w:b/>
          <w:bCs/>
          <w:sz w:val="28"/>
          <w:szCs w:val="28"/>
        </w:rPr>
        <w:t>Gowan USA, Harrell’s Fertilizer</w:t>
      </w:r>
      <w:r w:rsidR="00B10E2F">
        <w:rPr>
          <w:b/>
          <w:bCs/>
          <w:sz w:val="28"/>
          <w:szCs w:val="28"/>
        </w:rPr>
        <w:t xml:space="preserve">, </w:t>
      </w:r>
      <w:r w:rsidR="00252213">
        <w:rPr>
          <w:b/>
          <w:bCs/>
          <w:sz w:val="28"/>
          <w:szCs w:val="28"/>
        </w:rPr>
        <w:t>Triest Ag</w:t>
      </w:r>
      <w:r w:rsidR="004D24C4">
        <w:rPr>
          <w:b/>
          <w:bCs/>
          <w:sz w:val="28"/>
          <w:szCs w:val="28"/>
        </w:rPr>
        <w:t xml:space="preserve">, </w:t>
      </w:r>
      <w:r w:rsidR="004D24C4" w:rsidRPr="004D24C4">
        <w:rPr>
          <w:b/>
          <w:bCs/>
          <w:sz w:val="28"/>
          <w:szCs w:val="28"/>
        </w:rPr>
        <w:t>Syngenta Crop Protection</w:t>
      </w:r>
      <w:r w:rsidR="00E117C9">
        <w:rPr>
          <w:b/>
          <w:bCs/>
          <w:sz w:val="28"/>
          <w:szCs w:val="28"/>
        </w:rPr>
        <w:t>, WestRock Paper Company</w:t>
      </w:r>
      <w:r w:rsidR="00D50563">
        <w:rPr>
          <w:b/>
          <w:bCs/>
          <w:sz w:val="28"/>
          <w:szCs w:val="28"/>
        </w:rPr>
        <w:t xml:space="preserve">, </w:t>
      </w:r>
      <w:r w:rsidR="00D50563" w:rsidRPr="00D50563">
        <w:rPr>
          <w:b/>
          <w:bCs/>
          <w:sz w:val="28"/>
          <w:szCs w:val="28"/>
        </w:rPr>
        <w:t>Orbia Netafim</w:t>
      </w:r>
      <w:r w:rsidR="00FB239A">
        <w:rPr>
          <w:b/>
          <w:bCs/>
          <w:sz w:val="28"/>
          <w:szCs w:val="28"/>
        </w:rPr>
        <w:t xml:space="preserve">, </w:t>
      </w:r>
      <w:r w:rsidR="009042BF">
        <w:rPr>
          <w:b/>
          <w:bCs/>
          <w:sz w:val="28"/>
          <w:szCs w:val="28"/>
        </w:rPr>
        <w:t xml:space="preserve">and </w:t>
      </w:r>
      <w:r w:rsidR="009042BF" w:rsidRPr="009042BF">
        <w:rPr>
          <w:b/>
          <w:bCs/>
          <w:sz w:val="28"/>
          <w:szCs w:val="28"/>
        </w:rPr>
        <w:t>Super Sweet Farms</w:t>
      </w:r>
      <w:r w:rsidR="00243E21" w:rsidRPr="00243E21">
        <w:rPr>
          <w:b/>
          <w:bCs/>
          <w:sz w:val="28"/>
          <w:szCs w:val="28"/>
        </w:rPr>
        <w:t>.</w:t>
      </w:r>
      <w:r w:rsidR="0059440B">
        <w:rPr>
          <w:b/>
          <w:bCs/>
          <w:sz w:val="28"/>
          <w:szCs w:val="28"/>
        </w:rPr>
        <w:t xml:space="preserve"> Others are still welcome to join.</w:t>
      </w:r>
    </w:p>
    <w:p w14:paraId="2F49135C" w14:textId="77777777" w:rsidR="0069070A" w:rsidRDefault="0069070A" w:rsidP="00686706">
      <w:pPr>
        <w:spacing w:after="0"/>
        <w:rPr>
          <w:b/>
          <w:bCs/>
          <w:sz w:val="28"/>
          <w:szCs w:val="28"/>
        </w:rPr>
      </w:pPr>
    </w:p>
    <w:p w14:paraId="045E130D" w14:textId="259CBD23" w:rsidR="00F2046F" w:rsidRDefault="00E62E2F" w:rsidP="00686706">
      <w:pPr>
        <w:spacing w:after="0"/>
        <w:rPr>
          <w:b/>
          <w:bCs/>
          <w:sz w:val="28"/>
          <w:szCs w:val="28"/>
        </w:rPr>
      </w:pPr>
      <w:r w:rsidRPr="00451A16">
        <w:rPr>
          <w:b/>
          <w:bCs/>
          <w:sz w:val="28"/>
          <w:szCs w:val="28"/>
        </w:rPr>
        <w:t>Topics this week include</w:t>
      </w:r>
      <w:r w:rsidR="008B127D" w:rsidRPr="00451A16">
        <w:rPr>
          <w:b/>
          <w:bCs/>
          <w:sz w:val="28"/>
          <w:szCs w:val="28"/>
        </w:rPr>
        <w:t xml:space="preserve">: </w:t>
      </w:r>
      <w:r w:rsidR="00B6437F">
        <w:rPr>
          <w:b/>
          <w:bCs/>
          <w:sz w:val="28"/>
          <w:szCs w:val="28"/>
        </w:rPr>
        <w:t>Suwannee Valley CARES invitation</w:t>
      </w:r>
      <w:r w:rsidR="00594609">
        <w:rPr>
          <w:b/>
          <w:bCs/>
          <w:sz w:val="28"/>
          <w:szCs w:val="28"/>
        </w:rPr>
        <w:t xml:space="preserve">, </w:t>
      </w:r>
      <w:proofErr w:type="spellStart"/>
      <w:r w:rsidR="00594609">
        <w:rPr>
          <w:b/>
          <w:bCs/>
          <w:sz w:val="28"/>
          <w:szCs w:val="28"/>
        </w:rPr>
        <w:t>Rindworms</w:t>
      </w:r>
      <w:proofErr w:type="spellEnd"/>
      <w:r w:rsidR="00594609">
        <w:rPr>
          <w:b/>
          <w:bCs/>
          <w:sz w:val="28"/>
          <w:szCs w:val="28"/>
        </w:rPr>
        <w:t xml:space="preserve"> 101, and Join the Florida Watermelon Association</w:t>
      </w:r>
      <w:r w:rsidR="0069261A">
        <w:rPr>
          <w:b/>
          <w:bCs/>
          <w:sz w:val="28"/>
          <w:szCs w:val="28"/>
        </w:rPr>
        <w:t xml:space="preserve">. </w:t>
      </w:r>
    </w:p>
    <w:p w14:paraId="2F0136FE" w14:textId="77777777" w:rsidR="00F64241" w:rsidRDefault="00F64241" w:rsidP="00686706">
      <w:pPr>
        <w:spacing w:after="0"/>
        <w:rPr>
          <w:b/>
          <w:bCs/>
          <w:sz w:val="28"/>
          <w:szCs w:val="28"/>
        </w:rPr>
      </w:pPr>
    </w:p>
    <w:p w14:paraId="1ED3581A" w14:textId="35FC8328" w:rsidR="00F64241" w:rsidRDefault="00F64241" w:rsidP="00686706">
      <w:pPr>
        <w:spacing w:after="0"/>
        <w:rPr>
          <w:b/>
          <w:bCs/>
          <w:sz w:val="28"/>
          <w:szCs w:val="28"/>
        </w:rPr>
      </w:pPr>
      <w:r>
        <w:rPr>
          <w:b/>
          <w:bCs/>
          <w:sz w:val="28"/>
          <w:szCs w:val="28"/>
        </w:rPr>
        <w:t xml:space="preserve">Note: we still have no confirmed cases of powdery mildew or downy mildew. </w:t>
      </w:r>
    </w:p>
    <w:p w14:paraId="3C690175" w14:textId="77777777" w:rsidR="00337308" w:rsidRDefault="00337308" w:rsidP="00686706">
      <w:pPr>
        <w:spacing w:after="0"/>
        <w:rPr>
          <w:b/>
          <w:bCs/>
          <w:sz w:val="28"/>
          <w:szCs w:val="28"/>
        </w:rPr>
      </w:pPr>
    </w:p>
    <w:p w14:paraId="6EEE915B" w14:textId="77777777" w:rsidR="00CF2242" w:rsidRPr="00CF2242" w:rsidRDefault="00CF2242" w:rsidP="00686706">
      <w:pPr>
        <w:spacing w:after="0"/>
        <w:rPr>
          <w:b/>
          <w:bCs/>
          <w:sz w:val="28"/>
          <w:szCs w:val="28"/>
        </w:rPr>
      </w:pPr>
      <w:r w:rsidRPr="00CF2242">
        <w:rPr>
          <w:b/>
          <w:bCs/>
          <w:sz w:val="28"/>
          <w:szCs w:val="28"/>
        </w:rPr>
        <w:t xml:space="preserve">2024 Suwannee CARES: </w:t>
      </w:r>
    </w:p>
    <w:p w14:paraId="27A289E3" w14:textId="589BDAAA" w:rsidR="00337308" w:rsidRPr="005F2BFA" w:rsidRDefault="00337308" w:rsidP="00686706">
      <w:pPr>
        <w:spacing w:after="0"/>
        <w:rPr>
          <w:sz w:val="28"/>
          <w:szCs w:val="28"/>
        </w:rPr>
      </w:pPr>
      <w:r w:rsidRPr="005F2BFA">
        <w:rPr>
          <w:sz w:val="28"/>
          <w:szCs w:val="28"/>
        </w:rPr>
        <w:t xml:space="preserve">You are invited to attend the Suwannee CARES event this Thursday beginning at 6 pm at </w:t>
      </w:r>
      <w:r w:rsidR="00CF2242">
        <w:rPr>
          <w:sz w:val="28"/>
          <w:szCs w:val="28"/>
        </w:rPr>
        <w:t xml:space="preserve">UF/IFAS </w:t>
      </w:r>
      <w:r w:rsidR="005E2DF5" w:rsidRPr="005F2BFA">
        <w:rPr>
          <w:sz w:val="28"/>
          <w:szCs w:val="28"/>
        </w:rPr>
        <w:t xml:space="preserve">NFREC-Suwannee Valley, Live Oak. </w:t>
      </w:r>
      <w:r w:rsidR="004353CF" w:rsidRPr="005F2BFA">
        <w:rPr>
          <w:sz w:val="28"/>
          <w:szCs w:val="28"/>
        </w:rPr>
        <w:t xml:space="preserve">The Florida Watermelon Association and our Florida Watermelon Queen will be there serving fresh, cold watermelon. </w:t>
      </w:r>
      <w:r w:rsidR="005F2BFA" w:rsidRPr="005F2BFA">
        <w:rPr>
          <w:sz w:val="28"/>
          <w:szCs w:val="28"/>
        </w:rPr>
        <w:t xml:space="preserve">Each of the region’s commodity groups serve up their ag products, Suwannee Valley-style. </w:t>
      </w:r>
      <w:r w:rsidR="00BB778B" w:rsidRPr="005F2BFA">
        <w:rPr>
          <w:sz w:val="28"/>
          <w:szCs w:val="28"/>
        </w:rPr>
        <w:t>If you have never attended before, this is a must-attend event</w:t>
      </w:r>
      <w:r w:rsidR="005F2BFA" w:rsidRPr="005F2BFA">
        <w:rPr>
          <w:sz w:val="28"/>
          <w:szCs w:val="28"/>
        </w:rPr>
        <w:t xml:space="preserve"> with 500-700 attendees each year. </w:t>
      </w:r>
      <w:r w:rsidR="00CF2242">
        <w:rPr>
          <w:sz w:val="28"/>
          <w:szCs w:val="28"/>
        </w:rPr>
        <w:t xml:space="preserve">The event, sponsored by Florida Farm </w:t>
      </w:r>
      <w:r w:rsidR="00CF2242">
        <w:rPr>
          <w:sz w:val="28"/>
          <w:szCs w:val="28"/>
        </w:rPr>
        <w:lastRenderedPageBreak/>
        <w:t xml:space="preserve">Bureau, will recognize a dozen area farmers for their excellence in environmental stewardship. </w:t>
      </w:r>
    </w:p>
    <w:p w14:paraId="337DBDA7" w14:textId="71C22246" w:rsidR="006A72EC" w:rsidRDefault="006A72EC" w:rsidP="00686706">
      <w:pPr>
        <w:spacing w:after="0"/>
        <w:rPr>
          <w:b/>
          <w:bCs/>
          <w:sz w:val="28"/>
          <w:szCs w:val="28"/>
        </w:rPr>
      </w:pPr>
      <w:r>
        <w:rPr>
          <w:b/>
          <w:bCs/>
          <w:noProof/>
          <w:sz w:val="28"/>
          <w:szCs w:val="28"/>
        </w:rPr>
        <w:drawing>
          <wp:inline distT="0" distB="0" distL="0" distR="0" wp14:anchorId="37FFD0D3" wp14:editId="04C6B114">
            <wp:extent cx="5473700" cy="3461590"/>
            <wp:effectExtent l="0" t="0" r="0" b="5715"/>
            <wp:docPr id="9828342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4180" cy="3468217"/>
                    </a:xfrm>
                    <a:prstGeom prst="rect">
                      <a:avLst/>
                    </a:prstGeom>
                    <a:noFill/>
                  </pic:spPr>
                </pic:pic>
              </a:graphicData>
            </a:graphic>
          </wp:inline>
        </w:drawing>
      </w:r>
    </w:p>
    <w:p w14:paraId="79C769E8" w14:textId="6D0E09DB" w:rsidR="00C45B03" w:rsidRDefault="00C45B03" w:rsidP="00C45B03">
      <w:pPr>
        <w:spacing w:after="0"/>
        <w:rPr>
          <w:b/>
          <w:bCs/>
          <w:kern w:val="2"/>
          <w14:ligatures w14:val="standardContextual"/>
        </w:rPr>
      </w:pPr>
    </w:p>
    <w:p w14:paraId="0BFADD82" w14:textId="77777777" w:rsidR="009C277B" w:rsidRPr="009C277B" w:rsidRDefault="009C277B" w:rsidP="009C277B">
      <w:pPr>
        <w:rPr>
          <w:rFonts w:ascii="Aptos" w:eastAsia="Aptos" w:hAnsi="Aptos" w:cs="Times New Roman"/>
          <w:kern w:val="2"/>
          <w14:ligatures w14:val="standardContextual"/>
        </w:rPr>
      </w:pPr>
    </w:p>
    <w:p w14:paraId="32107694" w14:textId="77777777" w:rsidR="009C277B" w:rsidRPr="009C277B" w:rsidRDefault="009C277B" w:rsidP="009C277B">
      <w:pPr>
        <w:spacing w:after="0"/>
        <w:rPr>
          <w:rFonts w:ascii="Aptos" w:eastAsia="Aptos" w:hAnsi="Aptos" w:cs="Times New Roman"/>
          <w:b/>
          <w:bCs/>
          <w:kern w:val="2"/>
          <w:sz w:val="28"/>
          <w:szCs w:val="28"/>
          <w14:ligatures w14:val="standardContextual"/>
        </w:rPr>
      </w:pPr>
      <w:proofErr w:type="spellStart"/>
      <w:r w:rsidRPr="009C277B">
        <w:rPr>
          <w:rFonts w:ascii="Aptos" w:eastAsia="Aptos" w:hAnsi="Aptos" w:cs="Times New Roman"/>
          <w:b/>
          <w:bCs/>
          <w:kern w:val="2"/>
          <w:sz w:val="28"/>
          <w:szCs w:val="28"/>
          <w14:ligatures w14:val="standardContextual"/>
        </w:rPr>
        <w:t>Rindworm</w:t>
      </w:r>
      <w:proofErr w:type="spellEnd"/>
      <w:r w:rsidRPr="009C277B">
        <w:rPr>
          <w:rFonts w:ascii="Aptos" w:eastAsia="Aptos" w:hAnsi="Aptos" w:cs="Times New Roman"/>
          <w:b/>
          <w:bCs/>
          <w:kern w:val="2"/>
          <w:sz w:val="28"/>
          <w:szCs w:val="28"/>
          <w14:ligatures w14:val="standardContextual"/>
        </w:rPr>
        <w:t xml:space="preserve"> 101: </w:t>
      </w:r>
    </w:p>
    <w:p w14:paraId="3CA1E801" w14:textId="77777777" w:rsidR="009C277B" w:rsidRPr="009C277B" w:rsidRDefault="009C277B" w:rsidP="009C277B">
      <w:pPr>
        <w:spacing w:after="0"/>
        <w:rPr>
          <w:rFonts w:ascii="Aptos" w:eastAsia="Aptos" w:hAnsi="Aptos" w:cs="Times New Roman"/>
          <w:kern w:val="2"/>
          <w:sz w:val="28"/>
          <w:szCs w:val="28"/>
          <w14:ligatures w14:val="standardContextual"/>
        </w:rPr>
      </w:pPr>
      <w:r w:rsidRPr="009C277B">
        <w:rPr>
          <w:rFonts w:ascii="Aptos" w:eastAsia="Aptos" w:hAnsi="Aptos" w:cs="Times New Roman"/>
          <w:kern w:val="2"/>
          <w:sz w:val="28"/>
          <w:szCs w:val="28"/>
          <w14:ligatures w14:val="standardContextual"/>
        </w:rPr>
        <w:t xml:space="preserve">We have not received reports of damage from </w:t>
      </w:r>
      <w:proofErr w:type="spellStart"/>
      <w:r w:rsidRPr="009C277B">
        <w:rPr>
          <w:rFonts w:ascii="Aptos" w:eastAsia="Aptos" w:hAnsi="Aptos" w:cs="Times New Roman"/>
          <w:kern w:val="2"/>
          <w:sz w:val="28"/>
          <w:szCs w:val="28"/>
          <w14:ligatures w14:val="standardContextual"/>
        </w:rPr>
        <w:t>rindworms</w:t>
      </w:r>
      <w:proofErr w:type="spellEnd"/>
      <w:r w:rsidRPr="009C277B">
        <w:rPr>
          <w:rFonts w:ascii="Aptos" w:eastAsia="Aptos" w:hAnsi="Aptos" w:cs="Times New Roman"/>
          <w:kern w:val="2"/>
          <w:sz w:val="28"/>
          <w:szCs w:val="28"/>
          <w14:ligatures w14:val="standardContextual"/>
        </w:rPr>
        <w:t xml:space="preserve"> yet, but keep a close eye on any feeding damage and let us know if you see any early feeding symptoms. The term “</w:t>
      </w:r>
      <w:proofErr w:type="spellStart"/>
      <w:r w:rsidRPr="009C277B">
        <w:rPr>
          <w:rFonts w:ascii="Aptos" w:eastAsia="Aptos" w:hAnsi="Aptos" w:cs="Times New Roman"/>
          <w:kern w:val="2"/>
          <w:sz w:val="28"/>
          <w:szCs w:val="28"/>
          <w14:ligatures w14:val="standardContextual"/>
        </w:rPr>
        <w:t>rindworm</w:t>
      </w:r>
      <w:proofErr w:type="spellEnd"/>
      <w:r w:rsidRPr="009C277B">
        <w:rPr>
          <w:rFonts w:ascii="Aptos" w:eastAsia="Aptos" w:hAnsi="Aptos" w:cs="Times New Roman"/>
          <w:kern w:val="2"/>
          <w:sz w:val="28"/>
          <w:szCs w:val="28"/>
          <w14:ligatures w14:val="standardContextual"/>
        </w:rPr>
        <w:t xml:space="preserve">” actually refers to a group of several caterpillar species including, corn earworm, fall armyworm and beet armyworm, for instance, not only one species. We expect increased </w:t>
      </w:r>
      <w:proofErr w:type="spellStart"/>
      <w:r w:rsidRPr="009C277B">
        <w:rPr>
          <w:rFonts w:ascii="Aptos" w:eastAsia="Aptos" w:hAnsi="Aptos" w:cs="Times New Roman"/>
          <w:kern w:val="2"/>
          <w:sz w:val="28"/>
          <w:szCs w:val="28"/>
          <w14:ligatures w14:val="standardContextual"/>
        </w:rPr>
        <w:t>rindworm</w:t>
      </w:r>
      <w:proofErr w:type="spellEnd"/>
      <w:r w:rsidRPr="009C277B">
        <w:rPr>
          <w:rFonts w:ascii="Aptos" w:eastAsia="Aptos" w:hAnsi="Aptos" w:cs="Times New Roman"/>
          <w:kern w:val="2"/>
          <w:sz w:val="28"/>
          <w:szCs w:val="28"/>
          <w14:ligatures w14:val="standardContextual"/>
        </w:rPr>
        <w:t xml:space="preserve"> feeding in the next few weeks, therefore, continue to scout for damage and spray weekly as needed. Management strategies are complicated due to new label restrictions to protect pollinators (that is a good thing). Once you begin to see frequent symptoms of damage, the better materials will include the higher labeled rates Intrepid or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(as sprays only) which are also safe to pollinators.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is not very effective as a </w:t>
      </w:r>
      <w:proofErr w:type="spellStart"/>
      <w:r w:rsidRPr="009C277B">
        <w:rPr>
          <w:rFonts w:ascii="Aptos" w:eastAsia="Aptos" w:hAnsi="Aptos" w:cs="Times New Roman"/>
          <w:kern w:val="2"/>
          <w:sz w:val="28"/>
          <w:szCs w:val="28"/>
          <w14:ligatures w14:val="standardContextual"/>
        </w:rPr>
        <w:t>chemigated</w:t>
      </w:r>
      <w:proofErr w:type="spellEnd"/>
      <w:r w:rsidRPr="009C277B">
        <w:rPr>
          <w:rFonts w:ascii="Aptos" w:eastAsia="Aptos" w:hAnsi="Aptos" w:cs="Times New Roman"/>
          <w:kern w:val="2"/>
          <w:sz w:val="28"/>
          <w:szCs w:val="28"/>
          <w14:ligatures w14:val="standardContextual"/>
        </w:rPr>
        <w:t xml:space="preserve"> option once fruit are large and worms are feeding, because even though systemic,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is not translocated well to the rind of large fruit.  Please, do not use pyrethroids (bifenthrin, Asana, Lambda, etc.) for control of </w:t>
      </w:r>
      <w:proofErr w:type="spellStart"/>
      <w:r w:rsidRPr="009C277B">
        <w:rPr>
          <w:rFonts w:ascii="Aptos" w:eastAsia="Aptos" w:hAnsi="Aptos" w:cs="Times New Roman"/>
          <w:kern w:val="2"/>
          <w:sz w:val="28"/>
          <w:szCs w:val="28"/>
          <w14:ligatures w14:val="standardContextual"/>
        </w:rPr>
        <w:t>rindworms</w:t>
      </w:r>
      <w:proofErr w:type="spellEnd"/>
      <w:r w:rsidRPr="009C277B">
        <w:rPr>
          <w:rFonts w:ascii="Aptos" w:eastAsia="Aptos" w:hAnsi="Aptos" w:cs="Times New Roman"/>
          <w:kern w:val="2"/>
          <w:sz w:val="28"/>
          <w:szCs w:val="28"/>
          <w14:ligatures w14:val="standardContextual"/>
        </w:rPr>
        <w:t xml:space="preserve"> as there is a very high level of resistance to that class, they are very toxic to bees, and are very </w:t>
      </w:r>
      <w:r w:rsidRPr="009C277B">
        <w:rPr>
          <w:rFonts w:ascii="Aptos" w:eastAsia="Aptos" w:hAnsi="Aptos" w:cs="Times New Roman"/>
          <w:kern w:val="2"/>
          <w:sz w:val="28"/>
          <w:szCs w:val="28"/>
          <w14:ligatures w14:val="standardContextual"/>
        </w:rPr>
        <w:lastRenderedPageBreak/>
        <w:t xml:space="preserve">harsh on beneficials and often result in a spider mite outbreak as a result. I can only say, it is much easier to prevent </w:t>
      </w:r>
      <w:proofErr w:type="spellStart"/>
      <w:r w:rsidRPr="009C277B">
        <w:rPr>
          <w:rFonts w:ascii="Aptos" w:eastAsia="Aptos" w:hAnsi="Aptos" w:cs="Times New Roman"/>
          <w:kern w:val="2"/>
          <w:sz w:val="28"/>
          <w:szCs w:val="28"/>
          <w14:ligatures w14:val="standardContextual"/>
        </w:rPr>
        <w:t>rindworms</w:t>
      </w:r>
      <w:proofErr w:type="spellEnd"/>
      <w:r w:rsidRPr="009C277B">
        <w:rPr>
          <w:rFonts w:ascii="Aptos" w:eastAsia="Aptos" w:hAnsi="Aptos" w:cs="Times New Roman"/>
          <w:kern w:val="2"/>
          <w:sz w:val="28"/>
          <w:szCs w:val="28"/>
          <w14:ligatures w14:val="standardContextual"/>
        </w:rPr>
        <w:t xml:space="preserve"> than to clean them up once they start.</w:t>
      </w:r>
    </w:p>
    <w:p w14:paraId="15E77F14" w14:textId="28A75D38" w:rsidR="009C277B" w:rsidRDefault="009C277B" w:rsidP="009C277B">
      <w:pPr>
        <w:spacing w:after="0"/>
        <w:rPr>
          <w:rFonts w:ascii="Aptos" w:eastAsia="Aptos" w:hAnsi="Aptos" w:cs="Times New Roman"/>
          <w:kern w:val="2"/>
          <w:sz w:val="28"/>
          <w:szCs w:val="28"/>
          <w14:ligatures w14:val="standardContextual"/>
        </w:rPr>
      </w:pPr>
      <w:r w:rsidRPr="009C277B">
        <w:rPr>
          <w:rFonts w:ascii="Aptos" w:eastAsia="Aptos" w:hAnsi="Aptos" w:cs="Times New Roman"/>
          <w:b/>
          <w:bCs/>
          <w:kern w:val="2"/>
          <w:sz w:val="28"/>
          <w:szCs w:val="28"/>
          <w14:ligatures w14:val="standardContextual"/>
        </w:rPr>
        <w:t>Pollinator safety.</w:t>
      </w:r>
      <w:r w:rsidRPr="009C277B">
        <w:rPr>
          <w:rFonts w:ascii="Aptos" w:eastAsia="Aptos" w:hAnsi="Aptos" w:cs="Times New Roman"/>
          <w:kern w:val="2"/>
          <w:sz w:val="28"/>
          <w:szCs w:val="28"/>
          <w14:ligatures w14:val="standardContextual"/>
        </w:rPr>
        <w:t xml:space="preserve"> Our UF/IFAS Vegetable Production handbook has almost 4 pages of labeled insecticides for worm in watermelon. Below, I want to focus on the main summaries you need to consider. First, most of the insecticides labeled in those pages fall into the pyrethroid group 3A, all of which are very toxic to bees. Also, old standbys like </w:t>
      </w:r>
      <w:proofErr w:type="spellStart"/>
      <w:r w:rsidRPr="009C277B">
        <w:rPr>
          <w:rFonts w:ascii="Aptos" w:eastAsia="Aptos" w:hAnsi="Aptos" w:cs="Times New Roman"/>
          <w:kern w:val="2"/>
          <w:sz w:val="28"/>
          <w:szCs w:val="28"/>
          <w14:ligatures w14:val="standardContextual"/>
        </w:rPr>
        <w:t>Lannate</w:t>
      </w:r>
      <w:proofErr w:type="spellEnd"/>
      <w:r w:rsidRPr="009C277B">
        <w:rPr>
          <w:rFonts w:ascii="Aptos" w:eastAsia="Aptos" w:hAnsi="Aptos" w:cs="Times New Roman"/>
          <w:kern w:val="2"/>
          <w:sz w:val="28"/>
          <w:szCs w:val="28"/>
          <w14:ligatures w14:val="standardContextual"/>
        </w:rPr>
        <w:t xml:space="preserve"> is also very toxic to bees. Radiant is another excellent worm material but is also toxic to bees up to 3 hours after application. Avaunt, is another excellent worm material but is highly toxic to bees. Some of these cautions may be reduced with night sprays, but, we have a few good options without depending on that. So, we actually only have a few choices once we consider effectiveness against worms and safety to pollinators. But, the good news is that we have good choices and have had great success with these over the past few years. Over the past few years, the rotation of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(or now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w:t>
      </w:r>
      <w:proofErr w:type="spellStart"/>
      <w:r w:rsidRPr="009C277B">
        <w:rPr>
          <w:rFonts w:ascii="Aptos" w:eastAsia="Aptos" w:hAnsi="Aptos" w:cs="Times New Roman"/>
          <w:kern w:val="2"/>
          <w:sz w:val="28"/>
          <w:szCs w:val="28"/>
          <w14:ligatures w14:val="standardContextual"/>
        </w:rPr>
        <w:t>eVo</w:t>
      </w:r>
      <w:proofErr w:type="spellEnd"/>
      <w:r w:rsidRPr="009C277B">
        <w:rPr>
          <w:rFonts w:ascii="Aptos" w:eastAsia="Aptos" w:hAnsi="Aptos" w:cs="Times New Roman"/>
          <w:kern w:val="2"/>
          <w:sz w:val="28"/>
          <w:szCs w:val="28"/>
          <w14:ligatures w14:val="standardContextual"/>
        </w:rPr>
        <w:t>) and Intrepid has worked very well.</w:t>
      </w:r>
    </w:p>
    <w:p w14:paraId="1A7E7627" w14:textId="77777777" w:rsidR="00CF2242" w:rsidRPr="009C277B" w:rsidRDefault="00CF2242" w:rsidP="009C277B">
      <w:pPr>
        <w:spacing w:after="0"/>
        <w:rPr>
          <w:rFonts w:ascii="Aptos" w:eastAsia="Aptos" w:hAnsi="Aptos" w:cs="Times New Roman"/>
          <w:kern w:val="2"/>
          <w:sz w:val="28"/>
          <w:szCs w:val="28"/>
          <w14:ligatures w14:val="standardContextual"/>
        </w:rPr>
      </w:pPr>
    </w:p>
    <w:p w14:paraId="20DD0B0D" w14:textId="4651CE71" w:rsidR="009C277B" w:rsidRPr="009C277B" w:rsidRDefault="009C277B" w:rsidP="009C277B">
      <w:pPr>
        <w:spacing w:after="0"/>
        <w:rPr>
          <w:rFonts w:ascii="Aptos" w:eastAsia="Aptos" w:hAnsi="Aptos" w:cs="Times New Roman"/>
          <w:kern w:val="2"/>
          <w:sz w:val="28"/>
          <w:szCs w:val="28"/>
          <w14:ligatures w14:val="standardContextual"/>
        </w:rPr>
      </w:pPr>
      <w:r w:rsidRPr="009C277B">
        <w:rPr>
          <w:rFonts w:ascii="Aptos" w:eastAsia="Aptos" w:hAnsi="Aptos" w:cs="Times New Roman"/>
          <w:b/>
          <w:bCs/>
          <w:kern w:val="2"/>
          <w:sz w:val="28"/>
          <w:szCs w:val="28"/>
          <w14:ligatures w14:val="standardContextual"/>
        </w:rPr>
        <w:t>Bacillus thuringiensis (</w:t>
      </w:r>
      <w:proofErr w:type="spellStart"/>
      <w:r w:rsidRPr="009C277B">
        <w:rPr>
          <w:rFonts w:ascii="Aptos" w:eastAsia="Aptos" w:hAnsi="Aptos" w:cs="Times New Roman"/>
          <w:b/>
          <w:bCs/>
          <w:kern w:val="2"/>
          <w:sz w:val="28"/>
          <w:szCs w:val="28"/>
          <w14:ligatures w14:val="standardContextual"/>
        </w:rPr>
        <w:t>Bt</w:t>
      </w:r>
      <w:proofErr w:type="spellEnd"/>
      <w:r w:rsidRPr="009C277B">
        <w:rPr>
          <w:rFonts w:ascii="Aptos" w:eastAsia="Aptos" w:hAnsi="Aptos" w:cs="Times New Roman"/>
          <w:b/>
          <w:bCs/>
          <w:kern w:val="2"/>
          <w:sz w:val="28"/>
          <w:szCs w:val="28"/>
          <w14:ligatures w14:val="standardContextual"/>
        </w:rPr>
        <w:t>)</w:t>
      </w:r>
      <w:r w:rsidRPr="009C277B">
        <w:rPr>
          <w:rFonts w:ascii="Aptos" w:eastAsia="Aptos" w:hAnsi="Aptos" w:cs="Times New Roman"/>
          <w:kern w:val="2"/>
          <w:sz w:val="28"/>
          <w:szCs w:val="28"/>
          <w14:ligatures w14:val="standardContextual"/>
        </w:rPr>
        <w:t xml:space="preserve"> is available under many trade names including </w:t>
      </w:r>
      <w:proofErr w:type="spellStart"/>
      <w:r w:rsidRPr="009C277B">
        <w:rPr>
          <w:rFonts w:ascii="Aptos" w:eastAsia="Aptos" w:hAnsi="Aptos" w:cs="Times New Roman"/>
          <w:kern w:val="2"/>
          <w:sz w:val="28"/>
          <w:szCs w:val="28"/>
          <w14:ligatures w14:val="standardContextual"/>
        </w:rPr>
        <w:t>Dipel</w:t>
      </w:r>
      <w:proofErr w:type="spellEnd"/>
      <w:r w:rsidRPr="009C277B">
        <w:rPr>
          <w:rFonts w:ascii="Aptos" w:eastAsia="Aptos" w:hAnsi="Aptos" w:cs="Times New Roman"/>
          <w:kern w:val="2"/>
          <w:sz w:val="28"/>
          <w:szCs w:val="28"/>
          <w14:ligatures w14:val="standardContextual"/>
        </w:rPr>
        <w:t xml:space="preserve">, Javelin, </w:t>
      </w:r>
      <w:proofErr w:type="spellStart"/>
      <w:r w:rsidRPr="009C277B">
        <w:rPr>
          <w:rFonts w:ascii="Aptos" w:eastAsia="Aptos" w:hAnsi="Aptos" w:cs="Times New Roman"/>
          <w:kern w:val="2"/>
          <w:sz w:val="28"/>
          <w:szCs w:val="28"/>
          <w14:ligatures w14:val="standardContextual"/>
        </w:rPr>
        <w:t>Xentari</w:t>
      </w:r>
      <w:proofErr w:type="spellEnd"/>
      <w:r w:rsidRPr="009C277B">
        <w:rPr>
          <w:rFonts w:ascii="Aptos" w:eastAsia="Aptos" w:hAnsi="Aptos" w:cs="Times New Roman"/>
          <w:kern w:val="2"/>
          <w:sz w:val="28"/>
          <w:szCs w:val="28"/>
          <w14:ligatures w14:val="standardContextual"/>
        </w:rPr>
        <w:t xml:space="preserve">, Deliver, Agree, </w:t>
      </w:r>
      <w:proofErr w:type="spellStart"/>
      <w:r w:rsidRPr="009C277B">
        <w:rPr>
          <w:rFonts w:ascii="Aptos" w:eastAsia="Aptos" w:hAnsi="Aptos" w:cs="Times New Roman"/>
          <w:kern w:val="2"/>
          <w:sz w:val="28"/>
          <w:szCs w:val="28"/>
          <w14:ligatures w14:val="standardContextual"/>
        </w:rPr>
        <w:t>Biobit</w:t>
      </w:r>
      <w:proofErr w:type="spellEnd"/>
      <w:r w:rsidRPr="009C277B">
        <w:rPr>
          <w:rFonts w:ascii="Aptos" w:eastAsia="Aptos" w:hAnsi="Aptos" w:cs="Times New Roman"/>
          <w:kern w:val="2"/>
          <w:sz w:val="28"/>
          <w:szCs w:val="28"/>
          <w14:ligatures w14:val="standardContextual"/>
        </w:rPr>
        <w:t xml:space="preserve">, or </w:t>
      </w:r>
      <w:proofErr w:type="spellStart"/>
      <w:r w:rsidRPr="009C277B">
        <w:rPr>
          <w:rFonts w:ascii="Aptos" w:eastAsia="Aptos" w:hAnsi="Aptos" w:cs="Times New Roman"/>
          <w:kern w:val="2"/>
          <w:sz w:val="28"/>
          <w:szCs w:val="28"/>
          <w14:ligatures w14:val="standardContextual"/>
        </w:rPr>
        <w:t>Crymax</w:t>
      </w:r>
      <w:proofErr w:type="spellEnd"/>
      <w:r w:rsidRPr="009C277B">
        <w:rPr>
          <w:rFonts w:ascii="Aptos" w:eastAsia="Aptos" w:hAnsi="Aptos" w:cs="Times New Roman"/>
          <w:kern w:val="2"/>
          <w:sz w:val="28"/>
          <w:szCs w:val="28"/>
          <w14:ligatures w14:val="standardContextual"/>
        </w:rPr>
        <w:t xml:space="preserve">. </w:t>
      </w:r>
      <w:proofErr w:type="spellStart"/>
      <w:r w:rsidRPr="009C277B">
        <w:rPr>
          <w:rFonts w:ascii="Aptos" w:eastAsia="Aptos" w:hAnsi="Aptos" w:cs="Times New Roman"/>
          <w:kern w:val="2"/>
          <w:sz w:val="28"/>
          <w:szCs w:val="28"/>
          <w14:ligatures w14:val="standardContextual"/>
        </w:rPr>
        <w:t>Bt</w:t>
      </w:r>
      <w:proofErr w:type="spellEnd"/>
      <w:r w:rsidRPr="009C277B">
        <w:rPr>
          <w:rFonts w:ascii="Aptos" w:eastAsia="Aptos" w:hAnsi="Aptos" w:cs="Times New Roman"/>
          <w:kern w:val="2"/>
          <w:sz w:val="28"/>
          <w:szCs w:val="28"/>
          <w14:ligatures w14:val="standardContextual"/>
        </w:rPr>
        <w:t xml:space="preserve"> can be an option early in the season before worm populations get started or when worms are very small, but coverage is critical. BT should not be considered once the worm pressure gets moderate to high and is not a “rescue” material. It may fit best early in the season as a “preventative” type spray when you have not seen any feeding damage yet, but expect it to start soon. </w:t>
      </w:r>
      <w:proofErr w:type="spellStart"/>
      <w:r w:rsidRPr="009C277B">
        <w:rPr>
          <w:rFonts w:ascii="Aptos" w:eastAsia="Aptos" w:hAnsi="Aptos" w:cs="Times New Roman"/>
          <w:b/>
          <w:bCs/>
          <w:kern w:val="2"/>
          <w:sz w:val="28"/>
          <w:szCs w:val="28"/>
          <w14:ligatures w14:val="standardContextual"/>
        </w:rPr>
        <w:t>Bt</w:t>
      </w:r>
      <w:proofErr w:type="spellEnd"/>
      <w:r w:rsidRPr="009C277B">
        <w:rPr>
          <w:rFonts w:ascii="Aptos" w:eastAsia="Aptos" w:hAnsi="Aptos" w:cs="Times New Roman"/>
          <w:b/>
          <w:bCs/>
          <w:kern w:val="2"/>
          <w:sz w:val="28"/>
          <w:szCs w:val="28"/>
          <w14:ligatures w14:val="standardContextual"/>
        </w:rPr>
        <w:t xml:space="preserve"> has a zero-day pre harvest interval.</w:t>
      </w:r>
    </w:p>
    <w:p w14:paraId="39CEDF8D" w14:textId="554BA55E" w:rsidR="009C277B" w:rsidRPr="009C277B" w:rsidRDefault="009C277B" w:rsidP="009C277B">
      <w:pPr>
        <w:spacing w:after="0"/>
        <w:rPr>
          <w:rFonts w:ascii="Aptos" w:eastAsia="Aptos" w:hAnsi="Aptos" w:cs="Times New Roman"/>
          <w:kern w:val="2"/>
          <w:sz w:val="28"/>
          <w:szCs w:val="28"/>
          <w14:ligatures w14:val="standardContextual"/>
        </w:rPr>
      </w:pPr>
      <w:proofErr w:type="spellStart"/>
      <w:r w:rsidRPr="009C277B">
        <w:rPr>
          <w:rFonts w:ascii="Aptos" w:eastAsia="Aptos" w:hAnsi="Aptos" w:cs="Times New Roman"/>
          <w:b/>
          <w:bCs/>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has a new formulation this year,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w:t>
      </w:r>
      <w:proofErr w:type="spellStart"/>
      <w:r w:rsidRPr="009C277B">
        <w:rPr>
          <w:rFonts w:ascii="Aptos" w:eastAsia="Aptos" w:hAnsi="Aptos" w:cs="Times New Roman"/>
          <w:kern w:val="2"/>
          <w:sz w:val="28"/>
          <w:szCs w:val="28"/>
          <w14:ligatures w14:val="standardContextual"/>
        </w:rPr>
        <w:t>eVo</w:t>
      </w:r>
      <w:proofErr w:type="spellEnd"/>
      <w:r w:rsidRPr="009C277B">
        <w:rPr>
          <w:rFonts w:ascii="Aptos" w:eastAsia="Aptos" w:hAnsi="Aptos" w:cs="Times New Roman"/>
          <w:kern w:val="2"/>
          <w:sz w:val="28"/>
          <w:szCs w:val="28"/>
          <w14:ligatures w14:val="standardContextual"/>
        </w:rPr>
        <w:t xml:space="preserve">, which has a lower use rate. The rate for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w:t>
      </w:r>
      <w:proofErr w:type="spellStart"/>
      <w:r w:rsidRPr="009C277B">
        <w:rPr>
          <w:rFonts w:ascii="Aptos" w:eastAsia="Aptos" w:hAnsi="Aptos" w:cs="Times New Roman"/>
          <w:kern w:val="2"/>
          <w:sz w:val="28"/>
          <w:szCs w:val="28"/>
          <w14:ligatures w14:val="standardContextual"/>
        </w:rPr>
        <w:t>eVo</w:t>
      </w:r>
      <w:proofErr w:type="spellEnd"/>
      <w:r w:rsidRPr="009C277B">
        <w:rPr>
          <w:rFonts w:ascii="Aptos" w:eastAsia="Aptos" w:hAnsi="Aptos" w:cs="Times New Roman"/>
          <w:kern w:val="2"/>
          <w:sz w:val="28"/>
          <w:szCs w:val="28"/>
          <w14:ligatures w14:val="standardContextual"/>
        </w:rPr>
        <w:t xml:space="preserve"> is 1.2-2.5 fluid ounces per acre and has a </w:t>
      </w:r>
      <w:r w:rsidRPr="009C277B">
        <w:rPr>
          <w:rFonts w:ascii="Aptos" w:eastAsia="Aptos" w:hAnsi="Aptos" w:cs="Times New Roman"/>
          <w:b/>
          <w:bCs/>
          <w:kern w:val="2"/>
          <w:sz w:val="28"/>
          <w:szCs w:val="28"/>
          <w14:ligatures w14:val="standardContextual"/>
        </w:rPr>
        <w:t>1-day pre harvest interval</w:t>
      </w:r>
      <w:r w:rsidRPr="009C277B">
        <w:rPr>
          <w:rFonts w:ascii="Aptos" w:eastAsia="Aptos" w:hAnsi="Aptos" w:cs="Times New Roman"/>
          <w:kern w:val="2"/>
          <w:sz w:val="28"/>
          <w:szCs w:val="28"/>
          <w14:ligatures w14:val="standardContextual"/>
        </w:rPr>
        <w:t xml:space="preserve">. Do not apply more than 5.1 </w:t>
      </w:r>
      <w:proofErr w:type="spellStart"/>
      <w:r w:rsidRPr="009C277B">
        <w:rPr>
          <w:rFonts w:ascii="Aptos" w:eastAsia="Aptos" w:hAnsi="Aptos" w:cs="Times New Roman"/>
          <w:kern w:val="2"/>
          <w:sz w:val="28"/>
          <w:szCs w:val="28"/>
          <w14:ligatures w14:val="standardContextual"/>
        </w:rPr>
        <w:t>fl</w:t>
      </w:r>
      <w:proofErr w:type="spellEnd"/>
      <w:r w:rsidRPr="009C277B">
        <w:rPr>
          <w:rFonts w:ascii="Aptos" w:eastAsia="Aptos" w:hAnsi="Aptos" w:cs="Times New Roman"/>
          <w:kern w:val="2"/>
          <w:sz w:val="28"/>
          <w:szCs w:val="28"/>
          <w14:ligatures w14:val="standardContextual"/>
        </w:rPr>
        <w:t xml:space="preserve"> oz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w:t>
      </w:r>
      <w:proofErr w:type="spellStart"/>
      <w:r w:rsidRPr="009C277B">
        <w:rPr>
          <w:rFonts w:ascii="Aptos" w:eastAsia="Aptos" w:hAnsi="Aptos" w:cs="Times New Roman"/>
          <w:kern w:val="2"/>
          <w:sz w:val="28"/>
          <w:szCs w:val="28"/>
          <w14:ligatures w14:val="standardContextual"/>
        </w:rPr>
        <w:t>eVo</w:t>
      </w:r>
      <w:proofErr w:type="spellEnd"/>
      <w:r w:rsidRPr="009C277B">
        <w:rPr>
          <w:rFonts w:ascii="Aptos" w:eastAsia="Aptos" w:hAnsi="Aptos" w:cs="Times New Roman"/>
          <w:kern w:val="2"/>
          <w:sz w:val="28"/>
          <w:szCs w:val="28"/>
          <w14:ligatures w14:val="standardContextual"/>
        </w:rPr>
        <w:t xml:space="preserve"> insect control or 0.2 </w:t>
      </w:r>
      <w:proofErr w:type="spellStart"/>
      <w:r w:rsidRPr="009C277B">
        <w:rPr>
          <w:rFonts w:ascii="Aptos" w:eastAsia="Aptos" w:hAnsi="Aptos" w:cs="Times New Roman"/>
          <w:kern w:val="2"/>
          <w:sz w:val="28"/>
          <w:szCs w:val="28"/>
          <w14:ligatures w14:val="standardContextual"/>
        </w:rPr>
        <w:t>lb</w:t>
      </w:r>
      <w:proofErr w:type="spellEnd"/>
      <w:r w:rsidRPr="009C277B">
        <w:rPr>
          <w:rFonts w:ascii="Aptos" w:eastAsia="Aptos" w:hAnsi="Aptos" w:cs="Times New Roman"/>
          <w:kern w:val="2"/>
          <w:sz w:val="28"/>
          <w:szCs w:val="28"/>
          <w14:ligatures w14:val="standardContextual"/>
        </w:rPr>
        <w:t xml:space="preserve"> </w:t>
      </w:r>
      <w:proofErr w:type="spellStart"/>
      <w:r w:rsidRPr="009C277B">
        <w:rPr>
          <w:rFonts w:ascii="Aptos" w:eastAsia="Aptos" w:hAnsi="Aptos" w:cs="Times New Roman"/>
          <w:kern w:val="2"/>
          <w:sz w:val="28"/>
          <w:szCs w:val="28"/>
          <w14:ligatures w14:val="standardContextual"/>
        </w:rPr>
        <w:t>a.i.</w:t>
      </w:r>
      <w:proofErr w:type="spellEnd"/>
      <w:r w:rsidRPr="009C277B">
        <w:rPr>
          <w:rFonts w:ascii="Aptos" w:eastAsia="Aptos" w:hAnsi="Aptos" w:cs="Times New Roman"/>
          <w:kern w:val="2"/>
          <w:sz w:val="28"/>
          <w:szCs w:val="28"/>
          <w14:ligatures w14:val="standardContextual"/>
        </w:rPr>
        <w:t xml:space="preserve"> of </w:t>
      </w:r>
      <w:proofErr w:type="spellStart"/>
      <w:r w:rsidRPr="009C277B">
        <w:rPr>
          <w:rFonts w:ascii="Aptos" w:eastAsia="Aptos" w:hAnsi="Aptos" w:cs="Times New Roman"/>
          <w:kern w:val="2"/>
          <w:sz w:val="28"/>
          <w:szCs w:val="28"/>
          <w14:ligatures w14:val="standardContextual"/>
        </w:rPr>
        <w:t>chlorantraniliprole</w:t>
      </w:r>
      <w:proofErr w:type="spellEnd"/>
      <w:r w:rsidRPr="009C277B">
        <w:rPr>
          <w:rFonts w:ascii="Aptos" w:eastAsia="Aptos" w:hAnsi="Aptos" w:cs="Times New Roman"/>
          <w:kern w:val="2"/>
          <w:sz w:val="28"/>
          <w:szCs w:val="28"/>
          <w14:ligatures w14:val="standardContextual"/>
        </w:rPr>
        <w:t xml:space="preserve"> containing products per acre per crop.</w:t>
      </w:r>
      <w:r w:rsidR="00CF2242">
        <w:rPr>
          <w:rFonts w:ascii="Aptos" w:eastAsia="Aptos" w:hAnsi="Aptos" w:cs="Times New Roman"/>
          <w:kern w:val="2"/>
          <w:sz w:val="28"/>
          <w:szCs w:val="28"/>
          <w14:ligatures w14:val="standardContextual"/>
        </w:rPr>
        <w:t xml:space="preserve"> </w:t>
      </w:r>
      <w:r w:rsidRPr="009C277B">
        <w:rPr>
          <w:rFonts w:ascii="Aptos" w:eastAsia="Aptos" w:hAnsi="Aptos" w:cs="Times New Roman"/>
          <w:kern w:val="2"/>
          <w:sz w:val="28"/>
          <w:szCs w:val="28"/>
          <w14:ligatures w14:val="standardContextual"/>
        </w:rPr>
        <w:t xml:space="preserve">Note: If you have left over stock of the older </w:t>
      </w:r>
      <w:proofErr w:type="spellStart"/>
      <w:r w:rsidRPr="009C277B">
        <w:rPr>
          <w:rFonts w:ascii="Aptos" w:eastAsia="Aptos" w:hAnsi="Aptos" w:cs="Times New Roman"/>
          <w:kern w:val="2"/>
          <w:sz w:val="28"/>
          <w:szCs w:val="28"/>
          <w14:ligatures w14:val="standardContextual"/>
        </w:rPr>
        <w:t>Coragen</w:t>
      </w:r>
      <w:proofErr w:type="spellEnd"/>
      <w:r w:rsidRPr="009C277B">
        <w:rPr>
          <w:rFonts w:ascii="Aptos" w:eastAsia="Aptos" w:hAnsi="Aptos" w:cs="Times New Roman"/>
          <w:kern w:val="2"/>
          <w:sz w:val="28"/>
          <w:szCs w:val="28"/>
          <w14:ligatures w14:val="standardContextual"/>
        </w:rPr>
        <w:t xml:space="preserve"> formulation, the rate is 3.5-7.5 fluid ounces per acre. </w:t>
      </w:r>
    </w:p>
    <w:p w14:paraId="5062FCA3" w14:textId="77777777" w:rsidR="009C277B" w:rsidRPr="009C277B" w:rsidRDefault="009C277B" w:rsidP="009C277B">
      <w:pPr>
        <w:spacing w:after="0"/>
        <w:rPr>
          <w:rFonts w:ascii="Aptos" w:eastAsia="Aptos" w:hAnsi="Aptos" w:cs="Times New Roman"/>
          <w:kern w:val="2"/>
          <w:sz w:val="28"/>
          <w:szCs w:val="28"/>
          <w14:ligatures w14:val="standardContextual"/>
        </w:rPr>
      </w:pPr>
      <w:r w:rsidRPr="009C277B">
        <w:rPr>
          <w:rFonts w:ascii="Aptos" w:eastAsia="Aptos" w:hAnsi="Aptos" w:cs="Times New Roman"/>
          <w:b/>
          <w:bCs/>
          <w:kern w:val="2"/>
          <w:sz w:val="28"/>
          <w:szCs w:val="28"/>
          <w14:ligatures w14:val="standardContextual"/>
        </w:rPr>
        <w:t>Intrepid 2F</w:t>
      </w:r>
      <w:r w:rsidRPr="009C277B">
        <w:rPr>
          <w:rFonts w:ascii="Aptos" w:eastAsia="Aptos" w:hAnsi="Aptos" w:cs="Times New Roman"/>
          <w:kern w:val="2"/>
          <w:sz w:val="28"/>
          <w:szCs w:val="28"/>
          <w14:ligatures w14:val="standardContextual"/>
        </w:rPr>
        <w:t xml:space="preserve"> is also an excellent option in an insecticide rotation for </w:t>
      </w:r>
      <w:proofErr w:type="spellStart"/>
      <w:r w:rsidRPr="009C277B">
        <w:rPr>
          <w:rFonts w:ascii="Aptos" w:eastAsia="Aptos" w:hAnsi="Aptos" w:cs="Times New Roman"/>
          <w:kern w:val="2"/>
          <w:sz w:val="28"/>
          <w:szCs w:val="28"/>
          <w14:ligatures w14:val="standardContextual"/>
        </w:rPr>
        <w:t>rindworms</w:t>
      </w:r>
      <w:proofErr w:type="spellEnd"/>
      <w:r w:rsidRPr="009C277B">
        <w:rPr>
          <w:rFonts w:ascii="Aptos" w:eastAsia="Aptos" w:hAnsi="Aptos" w:cs="Times New Roman"/>
          <w:kern w:val="2"/>
          <w:sz w:val="28"/>
          <w:szCs w:val="28"/>
          <w14:ligatures w14:val="standardContextual"/>
        </w:rPr>
        <w:t xml:space="preserve"> and is safe to bees. Apply at first sign of infestation, targeting eggs and small larvae. </w:t>
      </w:r>
      <w:proofErr w:type="spellStart"/>
      <w:r w:rsidRPr="009C277B">
        <w:rPr>
          <w:rFonts w:ascii="Aptos" w:eastAsia="Aptos" w:hAnsi="Aptos" w:cs="Times New Roman"/>
          <w:kern w:val="2"/>
          <w:sz w:val="28"/>
          <w:szCs w:val="28"/>
          <w14:ligatures w14:val="standardContextual"/>
        </w:rPr>
        <w:t>Intepid</w:t>
      </w:r>
      <w:proofErr w:type="spellEnd"/>
      <w:r w:rsidRPr="009C277B">
        <w:rPr>
          <w:rFonts w:ascii="Aptos" w:eastAsia="Aptos" w:hAnsi="Aptos" w:cs="Times New Roman"/>
          <w:kern w:val="2"/>
          <w:sz w:val="28"/>
          <w:szCs w:val="28"/>
          <w14:ligatures w14:val="standardContextual"/>
        </w:rPr>
        <w:t xml:space="preserve"> has a </w:t>
      </w:r>
      <w:r w:rsidRPr="009C277B">
        <w:rPr>
          <w:rFonts w:ascii="Aptos" w:eastAsia="Aptos" w:hAnsi="Aptos" w:cs="Times New Roman"/>
          <w:b/>
          <w:bCs/>
          <w:kern w:val="2"/>
          <w:sz w:val="28"/>
          <w:szCs w:val="28"/>
          <w14:ligatures w14:val="standardContextual"/>
        </w:rPr>
        <w:t>3-day pre harvest interval</w:t>
      </w:r>
      <w:r w:rsidRPr="009C277B">
        <w:rPr>
          <w:rFonts w:ascii="Aptos" w:eastAsia="Aptos" w:hAnsi="Aptos" w:cs="Times New Roman"/>
          <w:kern w:val="2"/>
          <w:sz w:val="28"/>
          <w:szCs w:val="28"/>
          <w14:ligatures w14:val="standardContextual"/>
        </w:rPr>
        <w:t xml:space="preserve">. Do not apply more than a </w:t>
      </w:r>
      <w:r w:rsidRPr="009C277B">
        <w:rPr>
          <w:rFonts w:ascii="Aptos" w:eastAsia="Aptos" w:hAnsi="Aptos" w:cs="Times New Roman"/>
          <w:kern w:val="2"/>
          <w:sz w:val="28"/>
          <w:szCs w:val="28"/>
          <w14:ligatures w14:val="standardContextual"/>
        </w:rPr>
        <w:lastRenderedPageBreak/>
        <w:t xml:space="preserve">total of 40 </w:t>
      </w:r>
      <w:proofErr w:type="spellStart"/>
      <w:r w:rsidRPr="009C277B">
        <w:rPr>
          <w:rFonts w:ascii="Aptos" w:eastAsia="Aptos" w:hAnsi="Aptos" w:cs="Times New Roman"/>
          <w:kern w:val="2"/>
          <w:sz w:val="28"/>
          <w:szCs w:val="28"/>
          <w14:ligatures w14:val="standardContextual"/>
        </w:rPr>
        <w:t>fl</w:t>
      </w:r>
      <w:proofErr w:type="spellEnd"/>
      <w:r w:rsidRPr="009C277B">
        <w:rPr>
          <w:rFonts w:ascii="Aptos" w:eastAsia="Aptos" w:hAnsi="Aptos" w:cs="Times New Roman"/>
          <w:kern w:val="2"/>
          <w:sz w:val="28"/>
          <w:szCs w:val="28"/>
          <w14:ligatures w14:val="standardContextual"/>
        </w:rPr>
        <w:t xml:space="preserve"> oz of Intrepid 2F per acre per year and do not make more than 4 applications per acre per year. Note Intrepid Edge is a combination of Intrepid plus  spinetoram, but is not labeled for watermelon and the  spinetoram is toxic to bees anyway. </w:t>
      </w:r>
    </w:p>
    <w:p w14:paraId="0082DFF2" w14:textId="6E2086A5" w:rsidR="009C277B" w:rsidRPr="009C277B" w:rsidRDefault="009C277B" w:rsidP="009C277B">
      <w:pPr>
        <w:spacing w:after="0"/>
        <w:rPr>
          <w:rFonts w:ascii="Aptos" w:eastAsia="Aptos" w:hAnsi="Aptos" w:cs="Times New Roman"/>
          <w:kern w:val="2"/>
          <w:sz w:val="28"/>
          <w:szCs w:val="28"/>
          <w14:ligatures w14:val="standardContextual"/>
        </w:rPr>
      </w:pPr>
      <w:r w:rsidRPr="009C277B">
        <w:rPr>
          <w:rFonts w:ascii="Aptos" w:eastAsia="Aptos" w:hAnsi="Aptos" w:cs="Times New Roman"/>
          <w:kern w:val="2"/>
          <w:sz w:val="28"/>
          <w:szCs w:val="28"/>
          <w14:ligatures w14:val="standardContextual"/>
        </w:rPr>
        <w:t>(by Bob Hochmuth)</w:t>
      </w:r>
    </w:p>
    <w:p w14:paraId="6FEAAED9" w14:textId="77777777" w:rsidR="00CF2242" w:rsidRDefault="00CF2242" w:rsidP="009C277B">
      <w:pPr>
        <w:spacing w:after="0"/>
        <w:rPr>
          <w:rFonts w:ascii="Aptos" w:eastAsia="Aptos" w:hAnsi="Aptos" w:cs="Times New Roman"/>
          <w:b/>
          <w:bCs/>
          <w:kern w:val="2"/>
          <w:sz w:val="28"/>
          <w:szCs w:val="28"/>
          <w14:ligatures w14:val="standardContextual"/>
        </w:rPr>
      </w:pPr>
    </w:p>
    <w:p w14:paraId="616E3936" w14:textId="3E70293C" w:rsidR="009C277B" w:rsidRPr="009C277B" w:rsidRDefault="009C277B" w:rsidP="009C277B">
      <w:pPr>
        <w:spacing w:after="0"/>
        <w:rPr>
          <w:rFonts w:ascii="Aptos" w:eastAsia="Aptos" w:hAnsi="Aptos" w:cs="Times New Roman"/>
          <w:kern w:val="2"/>
          <w:sz w:val="28"/>
          <w:szCs w:val="28"/>
          <w14:ligatures w14:val="standardContextual"/>
        </w:rPr>
      </w:pPr>
      <w:r w:rsidRPr="009C277B">
        <w:rPr>
          <w:rFonts w:ascii="Aptos" w:eastAsia="Aptos" w:hAnsi="Aptos" w:cs="Times New Roman"/>
          <w:b/>
          <w:bCs/>
          <w:kern w:val="2"/>
          <w:sz w:val="28"/>
          <w:szCs w:val="28"/>
          <w14:ligatures w14:val="standardContextual"/>
        </w:rPr>
        <w:t xml:space="preserve">Join the Florida Watermelon Association: </w:t>
      </w:r>
      <w:r w:rsidRPr="009C277B">
        <w:rPr>
          <w:rFonts w:ascii="Aptos" w:eastAsia="Aptos" w:hAnsi="Aptos" w:cs="Times New Roman"/>
          <w:kern w:val="2"/>
          <w:sz w:val="28"/>
          <w:szCs w:val="28"/>
          <w14:ligatures w14:val="standardContextual"/>
        </w:rPr>
        <w:t xml:space="preserve">It is the mission of the Florida Watermelon Association to support research, education, and promotion of the fresh Florida watermelon industry. If you are not a current member, I encourage you to join. Your voice as a watermelon farmer needs to be heard on so many issues, now more than ever. All watermelon farmers and allied industry representatives should join. I am a member, and I encourage every reader of this weekly update to join as well. (Bob Hochmuth) </w:t>
      </w:r>
    </w:p>
    <w:p w14:paraId="5C95BECE" w14:textId="77777777" w:rsidR="009C277B" w:rsidRPr="009C277B" w:rsidRDefault="009C277B" w:rsidP="009C277B">
      <w:pPr>
        <w:spacing w:after="0"/>
        <w:rPr>
          <w:rFonts w:ascii="Aptos" w:eastAsia="Aptos" w:hAnsi="Aptos" w:cs="Times New Roman"/>
          <w:kern w:val="2"/>
          <w:sz w:val="28"/>
          <w:szCs w:val="28"/>
          <w14:ligatures w14:val="standardContextual"/>
        </w:rPr>
      </w:pPr>
      <w:r w:rsidRPr="009C277B">
        <w:rPr>
          <w:rFonts w:ascii="Aptos" w:eastAsia="Aptos" w:hAnsi="Aptos" w:cs="Times New Roman"/>
          <w:kern w:val="2"/>
          <w:sz w:val="28"/>
          <w:szCs w:val="28"/>
          <w14:ligatures w14:val="standardContextual"/>
        </w:rPr>
        <w:t xml:space="preserve">Become a member at </w:t>
      </w:r>
      <w:hyperlink r:id="rId7" w:history="1">
        <w:r w:rsidRPr="009C277B">
          <w:rPr>
            <w:rFonts w:ascii="Aptos" w:eastAsia="Aptos" w:hAnsi="Aptos" w:cs="Times New Roman"/>
            <w:color w:val="467886"/>
            <w:kern w:val="2"/>
            <w:sz w:val="28"/>
            <w:szCs w:val="28"/>
            <w:u w:val="single"/>
            <w14:ligatures w14:val="standardContextual"/>
          </w:rPr>
          <w:t>https://flfwa.com/Mem</w:t>
        </w:r>
        <w:r w:rsidRPr="009C277B">
          <w:rPr>
            <w:rFonts w:ascii="Aptos" w:eastAsia="Aptos" w:hAnsi="Aptos" w:cs="Times New Roman"/>
            <w:color w:val="467886"/>
            <w:kern w:val="2"/>
            <w:sz w:val="28"/>
            <w:szCs w:val="28"/>
            <w:u w:val="single"/>
            <w14:ligatures w14:val="standardContextual"/>
          </w:rPr>
          <w:t>b</w:t>
        </w:r>
        <w:r w:rsidRPr="009C277B">
          <w:rPr>
            <w:rFonts w:ascii="Aptos" w:eastAsia="Aptos" w:hAnsi="Aptos" w:cs="Times New Roman"/>
            <w:color w:val="467886"/>
            <w:kern w:val="2"/>
            <w:sz w:val="28"/>
            <w:szCs w:val="28"/>
            <w:u w:val="single"/>
            <w14:ligatures w14:val="standardContextual"/>
          </w:rPr>
          <w:t>ership</w:t>
        </w:r>
      </w:hyperlink>
    </w:p>
    <w:p w14:paraId="77C5DE24" w14:textId="77777777" w:rsidR="009C277B" w:rsidRPr="009C277B" w:rsidRDefault="009C277B" w:rsidP="009C277B">
      <w:pPr>
        <w:spacing w:after="0"/>
        <w:rPr>
          <w:rFonts w:ascii="Aptos" w:eastAsia="Aptos" w:hAnsi="Aptos" w:cs="Times New Roman"/>
          <w:kern w:val="2"/>
          <w:sz w:val="28"/>
          <w:szCs w:val="28"/>
          <w14:ligatures w14:val="standardContextual"/>
        </w:rPr>
      </w:pPr>
    </w:p>
    <w:p w14:paraId="7CE80E33" w14:textId="77777777" w:rsidR="009C277B" w:rsidRPr="009C277B" w:rsidRDefault="009C277B" w:rsidP="009C277B">
      <w:pPr>
        <w:spacing w:after="0"/>
        <w:rPr>
          <w:rFonts w:ascii="Aptos" w:eastAsia="Aptos" w:hAnsi="Aptos" w:cs="Times New Roman"/>
          <w:b/>
          <w:bCs/>
          <w:kern w:val="2"/>
          <w:sz w:val="28"/>
          <w:szCs w:val="28"/>
          <w14:ligatures w14:val="standardContextual"/>
        </w:rPr>
      </w:pPr>
      <w:r w:rsidRPr="009C277B">
        <w:rPr>
          <w:rFonts w:ascii="Lato" w:eastAsia="Aptos" w:hAnsi="Lato" w:cs="Times New Roman"/>
          <w:b/>
          <w:bCs/>
          <w:color w:val="221E1F"/>
          <w:kern w:val="2"/>
          <w:sz w:val="28"/>
          <w:szCs w:val="28"/>
          <w:shd w:val="clear" w:color="auto" w:fill="FFFFFF"/>
          <w14:ligatures w14:val="standardContextual"/>
        </w:rPr>
        <w:t>2024 Convention, October 24-26, 2024</w:t>
      </w:r>
      <w:r w:rsidRPr="009C277B">
        <w:rPr>
          <w:rFonts w:ascii="Lato" w:eastAsia="Aptos" w:hAnsi="Lato" w:cs="Times New Roman"/>
          <w:color w:val="221E1F"/>
          <w:kern w:val="2"/>
          <w:sz w:val="28"/>
          <w:szCs w:val="28"/>
          <w:shd w:val="clear" w:color="auto" w:fill="FFFFFF"/>
          <w14:ligatures w14:val="standardContextual"/>
        </w:rPr>
        <w:br/>
        <w:t xml:space="preserve">Marriott Sanibel </w:t>
      </w:r>
      <w:proofErr w:type="spellStart"/>
      <w:r w:rsidRPr="009C277B">
        <w:rPr>
          <w:rFonts w:ascii="Lato" w:eastAsia="Aptos" w:hAnsi="Lato" w:cs="Times New Roman"/>
          <w:color w:val="221E1F"/>
          <w:kern w:val="2"/>
          <w:sz w:val="28"/>
          <w:szCs w:val="28"/>
          <w:shd w:val="clear" w:color="auto" w:fill="FFFFFF"/>
          <w14:ligatures w14:val="standardContextual"/>
        </w:rPr>
        <w:t>Harbour</w:t>
      </w:r>
      <w:proofErr w:type="spellEnd"/>
      <w:r w:rsidRPr="009C277B">
        <w:rPr>
          <w:rFonts w:ascii="Lato" w:eastAsia="Aptos" w:hAnsi="Lato" w:cs="Times New Roman"/>
          <w:color w:val="221E1F"/>
          <w:kern w:val="2"/>
          <w:sz w:val="28"/>
          <w:szCs w:val="28"/>
          <w:shd w:val="clear" w:color="auto" w:fill="FFFFFF"/>
          <w14:ligatures w14:val="standardContextual"/>
        </w:rPr>
        <w:t xml:space="preserve"> Resort &amp; Spa</w:t>
      </w:r>
      <w:r w:rsidRPr="009C277B">
        <w:rPr>
          <w:rFonts w:ascii="Lato" w:eastAsia="Aptos" w:hAnsi="Lato" w:cs="Times New Roman"/>
          <w:color w:val="221E1F"/>
          <w:kern w:val="2"/>
          <w:sz w:val="28"/>
          <w:szCs w:val="28"/>
          <w:shd w:val="clear" w:color="auto" w:fill="FFFFFF"/>
          <w14:ligatures w14:val="standardContextual"/>
        </w:rPr>
        <w:br/>
        <w:t>Fort Myers, FL</w:t>
      </w:r>
      <w:r w:rsidRPr="009C277B">
        <w:rPr>
          <w:rFonts w:ascii="Lato" w:eastAsia="Aptos" w:hAnsi="Lato" w:cs="Times New Roman"/>
          <w:color w:val="221E1F"/>
          <w:kern w:val="2"/>
          <w:sz w:val="28"/>
          <w:szCs w:val="28"/>
          <w:shd w:val="clear" w:color="auto" w:fill="FFFFFF"/>
          <w14:ligatures w14:val="standardContextual"/>
        </w:rPr>
        <w:br/>
      </w:r>
      <w:r w:rsidRPr="009C277B">
        <w:rPr>
          <w:rFonts w:ascii="Aptos" w:eastAsia="Aptos" w:hAnsi="Aptos" w:cs="Times New Roman"/>
          <w:noProof/>
          <w:kern w:val="2"/>
          <w14:ligatures w14:val="standardContextual"/>
        </w:rPr>
        <w:drawing>
          <wp:inline distT="0" distB="0" distL="0" distR="0" wp14:anchorId="6D75B5EF" wp14:editId="00E8E45D">
            <wp:extent cx="5156200" cy="3258397"/>
            <wp:effectExtent l="0" t="0" r="6350" b="0"/>
            <wp:docPr id="2" name="Picture 1" descr="A logo with a pumpkin and palm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with a pumpkin and palm tre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6744" cy="3265060"/>
                    </a:xfrm>
                    <a:prstGeom prst="rect">
                      <a:avLst/>
                    </a:prstGeom>
                    <a:noFill/>
                    <a:ln>
                      <a:noFill/>
                    </a:ln>
                  </pic:spPr>
                </pic:pic>
              </a:graphicData>
            </a:graphic>
          </wp:inline>
        </w:drawing>
      </w:r>
      <w:r w:rsidRPr="009C277B">
        <w:rPr>
          <w:rFonts w:ascii="Aptos" w:eastAsia="Aptos" w:hAnsi="Aptos" w:cs="Times New Roman"/>
          <w:kern w:val="2"/>
          <w:sz w:val="28"/>
          <w:szCs w:val="28"/>
          <w14:ligatures w14:val="standardContextual"/>
        </w:rPr>
        <w:t xml:space="preserve">  </w:t>
      </w:r>
    </w:p>
    <w:p w14:paraId="5D00BF02" w14:textId="77777777" w:rsidR="00474E8E" w:rsidRDefault="00474E8E" w:rsidP="00965E31"/>
    <w:sectPr w:rsidR="0047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6B73"/>
    <w:rsid w:val="00011607"/>
    <w:rsid w:val="00012155"/>
    <w:rsid w:val="00017571"/>
    <w:rsid w:val="000220F8"/>
    <w:rsid w:val="000367D0"/>
    <w:rsid w:val="0003721A"/>
    <w:rsid w:val="00057694"/>
    <w:rsid w:val="00057D8D"/>
    <w:rsid w:val="000631E7"/>
    <w:rsid w:val="0007172D"/>
    <w:rsid w:val="00073749"/>
    <w:rsid w:val="00082596"/>
    <w:rsid w:val="00083232"/>
    <w:rsid w:val="00097282"/>
    <w:rsid w:val="000977EE"/>
    <w:rsid w:val="000A04DA"/>
    <w:rsid w:val="000D1246"/>
    <w:rsid w:val="0010371E"/>
    <w:rsid w:val="00111BC2"/>
    <w:rsid w:val="001413A3"/>
    <w:rsid w:val="001428F2"/>
    <w:rsid w:val="0016736A"/>
    <w:rsid w:val="00173B39"/>
    <w:rsid w:val="00181046"/>
    <w:rsid w:val="00187307"/>
    <w:rsid w:val="00187B77"/>
    <w:rsid w:val="0019605B"/>
    <w:rsid w:val="00196B00"/>
    <w:rsid w:val="001A54AC"/>
    <w:rsid w:val="001A6B03"/>
    <w:rsid w:val="001B1CF0"/>
    <w:rsid w:val="001E6C97"/>
    <w:rsid w:val="001F2296"/>
    <w:rsid w:val="001F517D"/>
    <w:rsid w:val="002026E2"/>
    <w:rsid w:val="002202F0"/>
    <w:rsid w:val="00224430"/>
    <w:rsid w:val="00227C83"/>
    <w:rsid w:val="00234836"/>
    <w:rsid w:val="00243E21"/>
    <w:rsid w:val="00246724"/>
    <w:rsid w:val="00247F80"/>
    <w:rsid w:val="00252213"/>
    <w:rsid w:val="002533A2"/>
    <w:rsid w:val="00280C4F"/>
    <w:rsid w:val="002839E7"/>
    <w:rsid w:val="002A5A81"/>
    <w:rsid w:val="002B4785"/>
    <w:rsid w:val="002C6E6F"/>
    <w:rsid w:val="002D1901"/>
    <w:rsid w:val="002D4655"/>
    <w:rsid w:val="002E0D18"/>
    <w:rsid w:val="002E4D77"/>
    <w:rsid w:val="002F1199"/>
    <w:rsid w:val="002F36E1"/>
    <w:rsid w:val="002F3D95"/>
    <w:rsid w:val="00312D41"/>
    <w:rsid w:val="00327DD3"/>
    <w:rsid w:val="003344E7"/>
    <w:rsid w:val="00337308"/>
    <w:rsid w:val="003400FC"/>
    <w:rsid w:val="00357B0D"/>
    <w:rsid w:val="003615F7"/>
    <w:rsid w:val="0036306F"/>
    <w:rsid w:val="003679EA"/>
    <w:rsid w:val="00367FE5"/>
    <w:rsid w:val="003771A6"/>
    <w:rsid w:val="003811C0"/>
    <w:rsid w:val="00381A2A"/>
    <w:rsid w:val="00390405"/>
    <w:rsid w:val="00392B99"/>
    <w:rsid w:val="003A0E7A"/>
    <w:rsid w:val="003A363A"/>
    <w:rsid w:val="003B027C"/>
    <w:rsid w:val="003E06F6"/>
    <w:rsid w:val="003E23E1"/>
    <w:rsid w:val="003E6F46"/>
    <w:rsid w:val="003F41D8"/>
    <w:rsid w:val="004115AB"/>
    <w:rsid w:val="00416F55"/>
    <w:rsid w:val="0042053F"/>
    <w:rsid w:val="00431650"/>
    <w:rsid w:val="004353CF"/>
    <w:rsid w:val="00441A9E"/>
    <w:rsid w:val="004459A2"/>
    <w:rsid w:val="00451A16"/>
    <w:rsid w:val="00470EA6"/>
    <w:rsid w:val="00471130"/>
    <w:rsid w:val="00471EBF"/>
    <w:rsid w:val="00473AB7"/>
    <w:rsid w:val="0047443C"/>
    <w:rsid w:val="00474E8E"/>
    <w:rsid w:val="004943DD"/>
    <w:rsid w:val="00495C0F"/>
    <w:rsid w:val="004A2C3A"/>
    <w:rsid w:val="004B46D7"/>
    <w:rsid w:val="004C461B"/>
    <w:rsid w:val="004D24C4"/>
    <w:rsid w:val="004D5982"/>
    <w:rsid w:val="004F24BD"/>
    <w:rsid w:val="00500AD4"/>
    <w:rsid w:val="00506493"/>
    <w:rsid w:val="00513130"/>
    <w:rsid w:val="00525B9C"/>
    <w:rsid w:val="0053269D"/>
    <w:rsid w:val="00532783"/>
    <w:rsid w:val="0054292B"/>
    <w:rsid w:val="005648C0"/>
    <w:rsid w:val="00565D49"/>
    <w:rsid w:val="0058199F"/>
    <w:rsid w:val="005865BD"/>
    <w:rsid w:val="0059440B"/>
    <w:rsid w:val="00594609"/>
    <w:rsid w:val="00595767"/>
    <w:rsid w:val="005A1E27"/>
    <w:rsid w:val="005B5369"/>
    <w:rsid w:val="005C6A2F"/>
    <w:rsid w:val="005C7861"/>
    <w:rsid w:val="005D4381"/>
    <w:rsid w:val="005E0254"/>
    <w:rsid w:val="005E1A0B"/>
    <w:rsid w:val="005E2DF5"/>
    <w:rsid w:val="005E6344"/>
    <w:rsid w:val="005F2BFA"/>
    <w:rsid w:val="00606E35"/>
    <w:rsid w:val="00613610"/>
    <w:rsid w:val="0062016F"/>
    <w:rsid w:val="006252DF"/>
    <w:rsid w:val="006300FA"/>
    <w:rsid w:val="0063739C"/>
    <w:rsid w:val="00641229"/>
    <w:rsid w:val="00643F12"/>
    <w:rsid w:val="00646E97"/>
    <w:rsid w:val="00651A80"/>
    <w:rsid w:val="00654588"/>
    <w:rsid w:val="00656635"/>
    <w:rsid w:val="006659A9"/>
    <w:rsid w:val="00670628"/>
    <w:rsid w:val="00682A8A"/>
    <w:rsid w:val="00686706"/>
    <w:rsid w:val="0069070A"/>
    <w:rsid w:val="0069261A"/>
    <w:rsid w:val="006A208A"/>
    <w:rsid w:val="006A2EDD"/>
    <w:rsid w:val="006A72EC"/>
    <w:rsid w:val="006B160A"/>
    <w:rsid w:val="006B26B7"/>
    <w:rsid w:val="006D2EA8"/>
    <w:rsid w:val="006D3D1F"/>
    <w:rsid w:val="006D6FD2"/>
    <w:rsid w:val="006F4D81"/>
    <w:rsid w:val="00700466"/>
    <w:rsid w:val="007039A0"/>
    <w:rsid w:val="007106BC"/>
    <w:rsid w:val="00711DA7"/>
    <w:rsid w:val="00724C3E"/>
    <w:rsid w:val="00731E3A"/>
    <w:rsid w:val="007402B0"/>
    <w:rsid w:val="00751964"/>
    <w:rsid w:val="007571B1"/>
    <w:rsid w:val="00757C7D"/>
    <w:rsid w:val="0076210C"/>
    <w:rsid w:val="00766F58"/>
    <w:rsid w:val="00786F2F"/>
    <w:rsid w:val="00794272"/>
    <w:rsid w:val="00797368"/>
    <w:rsid w:val="007C482B"/>
    <w:rsid w:val="007D0857"/>
    <w:rsid w:val="007D36F0"/>
    <w:rsid w:val="007D3BB1"/>
    <w:rsid w:val="007D7BB5"/>
    <w:rsid w:val="007E1AB9"/>
    <w:rsid w:val="007F7DD5"/>
    <w:rsid w:val="00800EF5"/>
    <w:rsid w:val="00804269"/>
    <w:rsid w:val="00824C55"/>
    <w:rsid w:val="00825AE5"/>
    <w:rsid w:val="008459DB"/>
    <w:rsid w:val="008520FF"/>
    <w:rsid w:val="0085385F"/>
    <w:rsid w:val="00875B92"/>
    <w:rsid w:val="0088716A"/>
    <w:rsid w:val="008A00FC"/>
    <w:rsid w:val="008A2923"/>
    <w:rsid w:val="008A50FC"/>
    <w:rsid w:val="008B0EC0"/>
    <w:rsid w:val="008B127D"/>
    <w:rsid w:val="008D1B4B"/>
    <w:rsid w:val="008E674D"/>
    <w:rsid w:val="008F0A50"/>
    <w:rsid w:val="009016A0"/>
    <w:rsid w:val="00901B36"/>
    <w:rsid w:val="009042BF"/>
    <w:rsid w:val="0091588A"/>
    <w:rsid w:val="00923AF4"/>
    <w:rsid w:val="00944BCA"/>
    <w:rsid w:val="0095419E"/>
    <w:rsid w:val="00954F6C"/>
    <w:rsid w:val="00965E31"/>
    <w:rsid w:val="0097370A"/>
    <w:rsid w:val="009B4AFF"/>
    <w:rsid w:val="009C277B"/>
    <w:rsid w:val="009C2E0A"/>
    <w:rsid w:val="009E6382"/>
    <w:rsid w:val="009F3024"/>
    <w:rsid w:val="00A13F36"/>
    <w:rsid w:val="00A244BA"/>
    <w:rsid w:val="00A332BD"/>
    <w:rsid w:val="00A54381"/>
    <w:rsid w:val="00A63132"/>
    <w:rsid w:val="00A71BC1"/>
    <w:rsid w:val="00A82169"/>
    <w:rsid w:val="00AA6A39"/>
    <w:rsid w:val="00AB02A8"/>
    <w:rsid w:val="00AB203B"/>
    <w:rsid w:val="00AC2F72"/>
    <w:rsid w:val="00AD26A3"/>
    <w:rsid w:val="00AD35DC"/>
    <w:rsid w:val="00AD7F71"/>
    <w:rsid w:val="00AE401E"/>
    <w:rsid w:val="00AE7033"/>
    <w:rsid w:val="00AE790F"/>
    <w:rsid w:val="00AF1D42"/>
    <w:rsid w:val="00AF4144"/>
    <w:rsid w:val="00B00DB6"/>
    <w:rsid w:val="00B0324B"/>
    <w:rsid w:val="00B054CB"/>
    <w:rsid w:val="00B10E2F"/>
    <w:rsid w:val="00B11A59"/>
    <w:rsid w:val="00B13D8E"/>
    <w:rsid w:val="00B178C5"/>
    <w:rsid w:val="00B30BAD"/>
    <w:rsid w:val="00B40A68"/>
    <w:rsid w:val="00B413A3"/>
    <w:rsid w:val="00B46C84"/>
    <w:rsid w:val="00B6044F"/>
    <w:rsid w:val="00B6437F"/>
    <w:rsid w:val="00B67A70"/>
    <w:rsid w:val="00B76635"/>
    <w:rsid w:val="00B80EF3"/>
    <w:rsid w:val="00B87CC0"/>
    <w:rsid w:val="00B92394"/>
    <w:rsid w:val="00BA11C0"/>
    <w:rsid w:val="00BB3AE9"/>
    <w:rsid w:val="00BB778B"/>
    <w:rsid w:val="00BB7888"/>
    <w:rsid w:val="00BC1FE5"/>
    <w:rsid w:val="00BC35DC"/>
    <w:rsid w:val="00BE50D0"/>
    <w:rsid w:val="00BF70AF"/>
    <w:rsid w:val="00C203BB"/>
    <w:rsid w:val="00C26A45"/>
    <w:rsid w:val="00C27048"/>
    <w:rsid w:val="00C331FA"/>
    <w:rsid w:val="00C37406"/>
    <w:rsid w:val="00C44611"/>
    <w:rsid w:val="00C45B03"/>
    <w:rsid w:val="00C50808"/>
    <w:rsid w:val="00C6184F"/>
    <w:rsid w:val="00C7163D"/>
    <w:rsid w:val="00C93E2E"/>
    <w:rsid w:val="00CB57F3"/>
    <w:rsid w:val="00CB65BC"/>
    <w:rsid w:val="00CE30A5"/>
    <w:rsid w:val="00CF0D96"/>
    <w:rsid w:val="00CF2242"/>
    <w:rsid w:val="00D16E07"/>
    <w:rsid w:val="00D25B9D"/>
    <w:rsid w:val="00D35260"/>
    <w:rsid w:val="00D404C8"/>
    <w:rsid w:val="00D451E7"/>
    <w:rsid w:val="00D50563"/>
    <w:rsid w:val="00D81BDA"/>
    <w:rsid w:val="00D86256"/>
    <w:rsid w:val="00D95B25"/>
    <w:rsid w:val="00DA6488"/>
    <w:rsid w:val="00DC34C9"/>
    <w:rsid w:val="00DD0742"/>
    <w:rsid w:val="00DD22AB"/>
    <w:rsid w:val="00DE0515"/>
    <w:rsid w:val="00DE0BDA"/>
    <w:rsid w:val="00DF4D60"/>
    <w:rsid w:val="00E066B3"/>
    <w:rsid w:val="00E117C9"/>
    <w:rsid w:val="00E179E9"/>
    <w:rsid w:val="00E21456"/>
    <w:rsid w:val="00E3159F"/>
    <w:rsid w:val="00E40585"/>
    <w:rsid w:val="00E53A96"/>
    <w:rsid w:val="00E62E2F"/>
    <w:rsid w:val="00E802EC"/>
    <w:rsid w:val="00E805B5"/>
    <w:rsid w:val="00E87E35"/>
    <w:rsid w:val="00ED0C89"/>
    <w:rsid w:val="00ED1E04"/>
    <w:rsid w:val="00EF3342"/>
    <w:rsid w:val="00EF4B39"/>
    <w:rsid w:val="00EF6FF4"/>
    <w:rsid w:val="00F2046F"/>
    <w:rsid w:val="00F24B1B"/>
    <w:rsid w:val="00F45804"/>
    <w:rsid w:val="00F467D9"/>
    <w:rsid w:val="00F54F22"/>
    <w:rsid w:val="00F64241"/>
    <w:rsid w:val="00F744B6"/>
    <w:rsid w:val="00F92916"/>
    <w:rsid w:val="00F93F13"/>
    <w:rsid w:val="00FB0339"/>
    <w:rsid w:val="00FB239A"/>
    <w:rsid w:val="00FB73DD"/>
    <w:rsid w:val="00FC6CD7"/>
    <w:rsid w:val="00FD130B"/>
    <w:rsid w:val="00FD57D5"/>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customStyle="1" w:styleId="paragraph">
    <w:name w:val="paragraph"/>
    <w:basedOn w:val="Normal"/>
    <w:rsid w:val="00690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070A"/>
  </w:style>
  <w:style w:type="character" w:customStyle="1" w:styleId="eop">
    <w:name w:val="eop"/>
    <w:basedOn w:val="DefaultParagraphFont"/>
    <w:rsid w:val="0069070A"/>
  </w:style>
  <w:style w:type="paragraph" w:styleId="NormalWeb">
    <w:name w:val="Normal (Web)"/>
    <w:basedOn w:val="Normal"/>
    <w:uiPriority w:val="99"/>
    <w:semiHidden/>
    <w:unhideWhenUsed/>
    <w:rsid w:val="005865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 w:id="1096361157">
      <w:bodyDiv w:val="1"/>
      <w:marLeft w:val="0"/>
      <w:marRight w:val="0"/>
      <w:marTop w:val="0"/>
      <w:marBottom w:val="0"/>
      <w:divBdr>
        <w:top w:val="none" w:sz="0" w:space="0" w:color="auto"/>
        <w:left w:val="none" w:sz="0" w:space="0" w:color="auto"/>
        <w:bottom w:val="none" w:sz="0" w:space="0" w:color="auto"/>
        <w:right w:val="none" w:sz="0" w:space="0" w:color="auto"/>
      </w:divBdr>
    </w:div>
    <w:div w:id="178233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lfwa.com/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obhoch@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14</cp:revision>
  <dcterms:created xsi:type="dcterms:W3CDTF">2024-04-29T01:09:00Z</dcterms:created>
  <dcterms:modified xsi:type="dcterms:W3CDTF">2024-04-29T01:23:00Z</dcterms:modified>
</cp:coreProperties>
</file>