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5F610BD8" w:rsidR="00431650" w:rsidRDefault="00431650" w:rsidP="00D81BDA">
      <w:pPr>
        <w:rPr>
          <w:b/>
          <w:bCs/>
        </w:rPr>
      </w:pPr>
      <w:r>
        <w:rPr>
          <w:b/>
          <w:bCs/>
        </w:rPr>
        <w:t xml:space="preserve">Welcome to our </w:t>
      </w:r>
      <w:r w:rsidR="00944BCA">
        <w:rPr>
          <w:b/>
          <w:bCs/>
        </w:rPr>
        <w:t>202</w:t>
      </w:r>
      <w:r w:rsidR="007F7DD5">
        <w:rPr>
          <w:b/>
          <w:bCs/>
        </w:rPr>
        <w:t>3</w:t>
      </w:r>
      <w:r w:rsidR="00944BCA">
        <w:rPr>
          <w:b/>
          <w:bCs/>
        </w:rPr>
        <w:t xml:space="preserve"> season</w:t>
      </w:r>
      <w:r>
        <w:rPr>
          <w:b/>
          <w:bCs/>
        </w:rPr>
        <w:t xml:space="preserve"> weekly issue of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Jay Capasso</w:t>
      </w:r>
      <w:r w:rsidR="00944BCA">
        <w:rPr>
          <w:b/>
          <w:bCs/>
        </w:rPr>
        <w:t xml:space="preserve"> (Columbia)</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643F12">
        <w:rPr>
          <w:b/>
          <w:bCs/>
        </w:rPr>
        <w:t>Bob Hochmuth (</w:t>
      </w:r>
      <w:r w:rsidR="00766F58">
        <w:rPr>
          <w:b/>
          <w:bCs/>
        </w:rPr>
        <w:t xml:space="preserve">for vacant </w:t>
      </w:r>
      <w:r w:rsidR="00643F12">
        <w:rPr>
          <w:b/>
          <w:bCs/>
        </w:rPr>
        <w:t>Suwannee</w:t>
      </w:r>
      <w:r w:rsidR="00766F58">
        <w:rPr>
          <w:b/>
          <w:bCs/>
        </w:rPr>
        <w:t xml:space="preserve"> position</w:t>
      </w:r>
      <w:r w:rsidR="00643F12">
        <w:rPr>
          <w:b/>
          <w:bCs/>
        </w:rPr>
        <w:t>)</w:t>
      </w:r>
      <w:r w:rsidR="00D35260">
        <w:rPr>
          <w:b/>
          <w:bCs/>
        </w:rPr>
        <w:t xml:space="preserve">, </w:t>
      </w:r>
      <w:r w:rsidR="00A13F36">
        <w:rPr>
          <w:b/>
          <w:bCs/>
        </w:rPr>
        <w:t>Kevin Athearn</w:t>
      </w:r>
      <w:r w:rsidR="00944BCA">
        <w:rPr>
          <w:b/>
          <w:bCs/>
        </w:rPr>
        <w:t xml:space="preserve"> (RSA-Agri- business)</w:t>
      </w:r>
      <w:r w:rsidR="00A13F36">
        <w:rPr>
          <w:b/>
          <w:bCs/>
        </w:rPr>
        <w:t xml:space="preserve">, and </w:t>
      </w:r>
      <w:r w:rsidR="00944BCA">
        <w:rPr>
          <w:b/>
          <w:bCs/>
        </w:rPr>
        <w:t>Sudeep Sidhu (</w:t>
      </w:r>
      <w:r w:rsidR="003400FC">
        <w:rPr>
          <w:b/>
          <w:bCs/>
        </w:rPr>
        <w:t xml:space="preserve">RSA- </w:t>
      </w:r>
      <w:r w:rsidR="00944BCA">
        <w:rPr>
          <w:b/>
          <w:bCs/>
        </w:rPr>
        <w:t>Water Resources)</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28366E08" w14:textId="1EBC0C58" w:rsidR="003C381E" w:rsidRDefault="003C381E" w:rsidP="003C381E">
      <w:pPr>
        <w:spacing w:after="0"/>
        <w:rPr>
          <w:b/>
          <w:bCs/>
        </w:rPr>
      </w:pPr>
      <w:r>
        <w:t>We have initiated a more formal way to support our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t>er</w:t>
      </w:r>
      <w:r w:rsidRPr="00825AE5">
        <w:t xml:space="preserve"> diagnostic results</w:t>
      </w:r>
      <w:r>
        <w:t xml:space="preserve">, helping to give early alerts to everyone, </w:t>
      </w:r>
      <w:r w:rsidRPr="00825AE5">
        <w:t>and not have to charge the growers directly.</w:t>
      </w:r>
      <w:r>
        <w:t xml:space="preserve"> </w:t>
      </w:r>
      <w:r w:rsidRPr="003C381E">
        <w:rPr>
          <w:b/>
          <w:bCs/>
        </w:rPr>
        <w:t>Sponsors of this program in 2023 to date include Harrell’s</w:t>
      </w:r>
      <w:r w:rsidR="004E028F">
        <w:rPr>
          <w:b/>
          <w:bCs/>
        </w:rPr>
        <w:t xml:space="preserve">, </w:t>
      </w:r>
      <w:r w:rsidRPr="003C381E">
        <w:rPr>
          <w:b/>
          <w:bCs/>
        </w:rPr>
        <w:t>TriEst Ag</w:t>
      </w:r>
      <w:r w:rsidR="004E028F">
        <w:rPr>
          <w:b/>
          <w:bCs/>
        </w:rPr>
        <w:t>, Gowan</w:t>
      </w:r>
      <w:r w:rsidR="00BB3036">
        <w:rPr>
          <w:b/>
          <w:bCs/>
        </w:rPr>
        <w:t xml:space="preserve"> USA</w:t>
      </w:r>
      <w:r w:rsidR="000E6207">
        <w:rPr>
          <w:b/>
          <w:bCs/>
        </w:rPr>
        <w:t xml:space="preserve">, and Syngenta Crop </w:t>
      </w:r>
      <w:r w:rsidR="00BB3036">
        <w:rPr>
          <w:b/>
          <w:bCs/>
        </w:rPr>
        <w:t>Protection</w:t>
      </w:r>
      <w:r w:rsidRPr="003C381E">
        <w:rPr>
          <w:b/>
          <w:bCs/>
        </w:rPr>
        <w:t>.</w:t>
      </w:r>
    </w:p>
    <w:p w14:paraId="2A0F12BB" w14:textId="1D04ED0B" w:rsidR="003C381E" w:rsidRDefault="003C381E" w:rsidP="003C381E">
      <w:pPr>
        <w:spacing w:after="0"/>
        <w:rPr>
          <w:b/>
          <w:bCs/>
        </w:rPr>
      </w:pPr>
      <w:r>
        <w:rPr>
          <w:b/>
          <w:bCs/>
        </w:rPr>
        <w:t xml:space="preserve">Those </w:t>
      </w:r>
      <w:r w:rsidR="00C97179">
        <w:rPr>
          <w:b/>
          <w:bCs/>
        </w:rPr>
        <w:t xml:space="preserve">reps </w:t>
      </w:r>
      <w:r>
        <w:rPr>
          <w:b/>
          <w:bCs/>
        </w:rPr>
        <w:t xml:space="preserve">interested in sponsoring can contact Bob Hochmuth at </w:t>
      </w:r>
      <w:hyperlink r:id="rId7" w:history="1">
        <w:r w:rsidRPr="00ED4145">
          <w:rPr>
            <w:rStyle w:val="Hyperlink"/>
            <w:b/>
            <w:bCs/>
          </w:rPr>
          <w:t>bobhoch@ufl.edu</w:t>
        </w:r>
      </w:hyperlink>
      <w:r>
        <w:rPr>
          <w:b/>
          <w:bCs/>
        </w:rPr>
        <w:t xml:space="preserve"> or 386-288-6301.</w:t>
      </w:r>
    </w:p>
    <w:p w14:paraId="39B0E3F3" w14:textId="77777777" w:rsidR="00396CB8" w:rsidRDefault="00396CB8" w:rsidP="003C381E">
      <w:pPr>
        <w:spacing w:after="0"/>
        <w:rPr>
          <w:b/>
          <w:bCs/>
        </w:rPr>
      </w:pPr>
    </w:p>
    <w:p w14:paraId="610671CC" w14:textId="779E4BD1" w:rsidR="00C75D8F" w:rsidRDefault="00396CB8" w:rsidP="003C381E">
      <w:pPr>
        <w:spacing w:after="0"/>
        <w:rPr>
          <w:b/>
          <w:bCs/>
        </w:rPr>
      </w:pPr>
      <w:r>
        <w:rPr>
          <w:b/>
          <w:bCs/>
        </w:rPr>
        <w:t xml:space="preserve">You are invited to </w:t>
      </w:r>
      <w:r w:rsidR="000F0D4E">
        <w:rPr>
          <w:b/>
          <w:bCs/>
        </w:rPr>
        <w:t>the 22</w:t>
      </w:r>
      <w:r w:rsidR="000F0D4E" w:rsidRPr="000F0D4E">
        <w:rPr>
          <w:b/>
          <w:bCs/>
          <w:vertAlign w:val="superscript"/>
        </w:rPr>
        <w:t>nd</w:t>
      </w:r>
      <w:r w:rsidR="000F0D4E">
        <w:rPr>
          <w:b/>
          <w:bCs/>
        </w:rPr>
        <w:t xml:space="preserve"> Annual CARES event </w:t>
      </w:r>
      <w:r w:rsidR="004C6A70">
        <w:rPr>
          <w:b/>
          <w:bCs/>
        </w:rPr>
        <w:t xml:space="preserve">at the UF/IFAS NFREC-Suwannee Valley </w:t>
      </w:r>
      <w:r w:rsidR="000F0D4E" w:rsidRPr="001D0978">
        <w:t xml:space="preserve">to </w:t>
      </w:r>
      <w:r w:rsidR="004C6A70">
        <w:t xml:space="preserve">help </w:t>
      </w:r>
      <w:r w:rsidR="000F0D4E" w:rsidRPr="001D0978">
        <w:t xml:space="preserve">recognize farmers who have done a great job of environmental stewardship on their farms. </w:t>
      </w:r>
      <w:r w:rsidR="006D1988" w:rsidRPr="001D0978">
        <w:t xml:space="preserve">There will be several food booths and you can visit each one until you get your fill of great Florida ag products. The Florida Watermelon Association and the Florida Watermelon Queen will be there too. Try </w:t>
      </w:r>
      <w:r w:rsidR="001D0978" w:rsidRPr="001D0978">
        <w:t>your luck in the watermelon seed spit area as well.</w:t>
      </w:r>
      <w:r w:rsidR="001D0978">
        <w:rPr>
          <w:b/>
          <w:bCs/>
        </w:rPr>
        <w:t xml:space="preserve"> </w:t>
      </w:r>
      <w:r w:rsidR="004C6A70">
        <w:rPr>
          <w:b/>
          <w:bCs/>
        </w:rPr>
        <w:t>No registration is needed.</w:t>
      </w:r>
    </w:p>
    <w:p w14:paraId="048633BA" w14:textId="1396F6E7" w:rsidR="00D41FE0" w:rsidRDefault="00396CB8" w:rsidP="00C75D8F">
      <w:pPr>
        <w:rPr>
          <w:kern w:val="2"/>
          <w14:ligatures w14:val="standardContextual"/>
        </w:rPr>
      </w:pPr>
      <w:r>
        <w:rPr>
          <w:noProof/>
        </w:rPr>
        <w:drawing>
          <wp:inline distT="0" distB="0" distL="0" distR="0" wp14:anchorId="0C424AE4" wp14:editId="0F615670">
            <wp:extent cx="5943600" cy="3844290"/>
            <wp:effectExtent l="0" t="0" r="0" b="3810"/>
            <wp:docPr id="1165160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44290"/>
                    </a:xfrm>
                    <a:prstGeom prst="rect">
                      <a:avLst/>
                    </a:prstGeom>
                    <a:noFill/>
                    <a:ln>
                      <a:noFill/>
                    </a:ln>
                  </pic:spPr>
                </pic:pic>
              </a:graphicData>
            </a:graphic>
          </wp:inline>
        </w:drawing>
      </w:r>
    </w:p>
    <w:p w14:paraId="4B416273" w14:textId="513C7708" w:rsidR="00C75D8F" w:rsidRPr="00C75D8F" w:rsidRDefault="00396CB8" w:rsidP="00C75D8F">
      <w:pPr>
        <w:rPr>
          <w:kern w:val="2"/>
          <w14:ligatures w14:val="standardContextual"/>
        </w:rPr>
      </w:pPr>
      <w:r>
        <w:rPr>
          <w:kern w:val="2"/>
          <w14:ligatures w14:val="standardContextual"/>
        </w:rPr>
        <w:lastRenderedPageBreak/>
        <w:t xml:space="preserve">Disease </w:t>
      </w:r>
      <w:r w:rsidR="006A78BD">
        <w:rPr>
          <w:kern w:val="2"/>
          <w14:ligatures w14:val="standardContextual"/>
        </w:rPr>
        <w:t xml:space="preserve">and insect </w:t>
      </w:r>
      <w:r w:rsidR="00D21230">
        <w:rPr>
          <w:kern w:val="2"/>
          <w14:ligatures w14:val="standardContextual"/>
        </w:rPr>
        <w:t>update</w:t>
      </w:r>
      <w:r w:rsidR="00C75D8F" w:rsidRPr="00C75D8F">
        <w:rPr>
          <w:kern w:val="2"/>
          <w14:ligatures w14:val="standardContextual"/>
        </w:rPr>
        <w:t>:</w:t>
      </w:r>
    </w:p>
    <w:p w14:paraId="65092CAB" w14:textId="6E881F8B" w:rsidR="000A3C76" w:rsidRDefault="00AB24FE" w:rsidP="005D6688">
      <w:pPr>
        <w:rPr>
          <w:kern w:val="2"/>
          <w14:ligatures w14:val="standardContextual"/>
        </w:rPr>
      </w:pPr>
      <w:r>
        <w:rPr>
          <w:kern w:val="2"/>
          <w14:ligatures w14:val="standardContextual"/>
        </w:rPr>
        <w:t xml:space="preserve">This week has been a continuation of not much new or significant to report on diseases. </w:t>
      </w:r>
      <w:r w:rsidR="00707480">
        <w:rPr>
          <w:kern w:val="2"/>
          <w14:ligatures w14:val="standardContextual"/>
        </w:rPr>
        <w:t>W</w:t>
      </w:r>
      <w:r w:rsidR="00160CE4">
        <w:rPr>
          <w:kern w:val="2"/>
          <w14:ligatures w14:val="standardContextual"/>
        </w:rPr>
        <w:t>e</w:t>
      </w:r>
      <w:r w:rsidR="00707480">
        <w:rPr>
          <w:kern w:val="2"/>
          <w14:ligatures w14:val="standardContextual"/>
        </w:rPr>
        <w:t xml:space="preserve"> have</w:t>
      </w:r>
      <w:r w:rsidR="00160CE4">
        <w:rPr>
          <w:kern w:val="2"/>
          <w14:ligatures w14:val="standardContextual"/>
        </w:rPr>
        <w:t xml:space="preserve"> </w:t>
      </w:r>
      <w:r w:rsidR="005E30E3">
        <w:rPr>
          <w:kern w:val="2"/>
          <w14:ligatures w14:val="standardContextual"/>
        </w:rPr>
        <w:t>submitt</w:t>
      </w:r>
      <w:r w:rsidR="00707480">
        <w:rPr>
          <w:kern w:val="2"/>
          <w14:ligatures w14:val="standardContextual"/>
        </w:rPr>
        <w:t>ed a couple samples that show some significant lesions, and we will report the findings, if significant</w:t>
      </w:r>
      <w:r w:rsidR="004D633D">
        <w:rPr>
          <w:kern w:val="2"/>
          <w14:ligatures w14:val="standardContextual"/>
        </w:rPr>
        <w:t>,</w:t>
      </w:r>
      <w:r w:rsidR="00707480">
        <w:rPr>
          <w:kern w:val="2"/>
          <w14:ligatures w14:val="standardContextual"/>
        </w:rPr>
        <w:t xml:space="preserve"> later this week. </w:t>
      </w:r>
      <w:r w:rsidR="004D633D">
        <w:rPr>
          <w:kern w:val="2"/>
          <w14:ligatures w14:val="standardContextual"/>
        </w:rPr>
        <w:t>B</w:t>
      </w:r>
      <w:r w:rsidR="006A78BD">
        <w:rPr>
          <w:kern w:val="2"/>
          <w14:ligatures w14:val="standardContextual"/>
        </w:rPr>
        <w:t xml:space="preserve">ut nothing major has been </w:t>
      </w:r>
      <w:r w:rsidR="004D633D">
        <w:rPr>
          <w:kern w:val="2"/>
          <w14:ligatures w14:val="standardContextual"/>
        </w:rPr>
        <w:t>confirmed this past week in our UF/IFAS labs.</w:t>
      </w:r>
      <w:r w:rsidR="006A78BD">
        <w:rPr>
          <w:kern w:val="2"/>
          <w14:ligatures w14:val="standardContextual"/>
        </w:rPr>
        <w:t xml:space="preserve"> </w:t>
      </w:r>
      <w:r w:rsidR="00E92F00">
        <w:rPr>
          <w:kern w:val="2"/>
          <w14:ligatures w14:val="standardContextual"/>
        </w:rPr>
        <w:t>Powdery mildew</w:t>
      </w:r>
      <w:r w:rsidR="006C7937">
        <w:rPr>
          <w:kern w:val="2"/>
          <w14:ligatures w14:val="standardContextual"/>
        </w:rPr>
        <w:t xml:space="preserve"> is still a concern because it</w:t>
      </w:r>
      <w:r w:rsidR="00E92F00">
        <w:rPr>
          <w:kern w:val="2"/>
          <w14:ligatures w14:val="standardContextual"/>
        </w:rPr>
        <w:t xml:space="preserve"> is very difficult to cure if it gets well established. Therefore</w:t>
      </w:r>
      <w:r w:rsidR="00300070">
        <w:rPr>
          <w:kern w:val="2"/>
          <w14:ligatures w14:val="standardContextual"/>
        </w:rPr>
        <w:t xml:space="preserve">, </w:t>
      </w:r>
      <w:r w:rsidR="00C75D8F" w:rsidRPr="00C75D8F">
        <w:rPr>
          <w:kern w:val="2"/>
          <w14:ligatures w14:val="standardContextual"/>
        </w:rPr>
        <w:t xml:space="preserve">we encourage you to add  </w:t>
      </w:r>
      <w:proofErr w:type="spellStart"/>
      <w:r w:rsidR="00C75D8F" w:rsidRPr="00C75D8F">
        <w:rPr>
          <w:kern w:val="2"/>
          <w14:ligatures w14:val="standardContextual"/>
        </w:rPr>
        <w:t>Quintec</w:t>
      </w:r>
      <w:proofErr w:type="spellEnd"/>
      <w:r w:rsidR="00C75D8F" w:rsidRPr="00C75D8F">
        <w:rPr>
          <w:kern w:val="2"/>
          <w14:ligatures w14:val="standardContextual"/>
        </w:rPr>
        <w:t xml:space="preserve"> or Procure</w:t>
      </w:r>
      <w:r w:rsidR="00300070">
        <w:rPr>
          <w:kern w:val="2"/>
          <w14:ligatures w14:val="standardContextual"/>
        </w:rPr>
        <w:t xml:space="preserve"> to </w:t>
      </w:r>
      <w:r w:rsidR="0067710D">
        <w:rPr>
          <w:kern w:val="2"/>
          <w14:ligatures w14:val="standardContextual"/>
        </w:rPr>
        <w:t>a</w:t>
      </w:r>
      <w:r w:rsidR="00300070">
        <w:rPr>
          <w:kern w:val="2"/>
          <w14:ligatures w14:val="standardContextual"/>
        </w:rPr>
        <w:t xml:space="preserve"> broad spectrum fungicide like </w:t>
      </w:r>
      <w:proofErr w:type="spellStart"/>
      <w:r w:rsidR="00300070">
        <w:rPr>
          <w:kern w:val="2"/>
          <w14:ligatures w14:val="standardContextual"/>
        </w:rPr>
        <w:t>Man</w:t>
      </w:r>
      <w:r w:rsidR="0067710D">
        <w:rPr>
          <w:kern w:val="2"/>
          <w14:ligatures w14:val="standardContextual"/>
        </w:rPr>
        <w:t>zate</w:t>
      </w:r>
      <w:proofErr w:type="spellEnd"/>
      <w:r w:rsidR="0067710D">
        <w:rPr>
          <w:kern w:val="2"/>
          <w14:ligatures w14:val="standardContextual"/>
        </w:rPr>
        <w:t xml:space="preserve"> or </w:t>
      </w:r>
      <w:proofErr w:type="spellStart"/>
      <w:r w:rsidR="0067710D">
        <w:rPr>
          <w:kern w:val="2"/>
          <w14:ligatures w14:val="standardContextual"/>
        </w:rPr>
        <w:t>Penncozeb</w:t>
      </w:r>
      <w:proofErr w:type="spellEnd"/>
      <w:r w:rsidR="0067710D">
        <w:rPr>
          <w:kern w:val="2"/>
          <w14:ligatures w14:val="standardContextual"/>
        </w:rPr>
        <w:t xml:space="preserve"> </w:t>
      </w:r>
      <w:r w:rsidR="00C75D8F" w:rsidRPr="00C75D8F">
        <w:rPr>
          <w:kern w:val="2"/>
          <w14:ligatures w14:val="standardContextual"/>
        </w:rPr>
        <w:t xml:space="preserve">to stay ahead of powdery mildew. </w:t>
      </w:r>
      <w:r w:rsidR="00964833">
        <w:rPr>
          <w:kern w:val="2"/>
          <w14:ligatures w14:val="standardContextual"/>
        </w:rPr>
        <w:t xml:space="preserve">We will continue to monitor fields for other pathogens as well. </w:t>
      </w:r>
      <w:r w:rsidR="0024429C">
        <w:rPr>
          <w:kern w:val="2"/>
          <w14:ligatures w14:val="standardContextual"/>
        </w:rPr>
        <w:t xml:space="preserve">Many fields are </w:t>
      </w:r>
      <w:r w:rsidR="00603831">
        <w:rPr>
          <w:kern w:val="2"/>
          <w14:ligatures w14:val="standardContextual"/>
        </w:rPr>
        <w:t>well-advanced,</w:t>
      </w:r>
      <w:r w:rsidR="0024429C">
        <w:rPr>
          <w:kern w:val="2"/>
          <w14:ligatures w14:val="standardContextual"/>
        </w:rPr>
        <w:t xml:space="preserve"> and harvest is targeted to be May 10-15 for the earliest fields.</w:t>
      </w:r>
      <w:r w:rsidR="00CF370D">
        <w:rPr>
          <w:kern w:val="2"/>
          <w14:ligatures w14:val="standardContextual"/>
        </w:rPr>
        <w:t xml:space="preserve"> I don’t ever remember staying this clean this close to harvest, but we are far from done yet.</w:t>
      </w:r>
      <w:r w:rsidR="0024429C">
        <w:rPr>
          <w:kern w:val="2"/>
          <w14:ligatures w14:val="standardContextual"/>
        </w:rPr>
        <w:t xml:space="preserve"> In the early</w:t>
      </w:r>
      <w:r w:rsidR="006C7937">
        <w:rPr>
          <w:kern w:val="2"/>
          <w14:ligatures w14:val="standardContextual"/>
        </w:rPr>
        <w:t xml:space="preserve"> planted</w:t>
      </w:r>
      <w:r w:rsidR="0024429C">
        <w:rPr>
          <w:kern w:val="2"/>
          <w14:ligatures w14:val="standardContextual"/>
        </w:rPr>
        <w:t xml:space="preserve"> fields, preventative </w:t>
      </w:r>
      <w:proofErr w:type="spellStart"/>
      <w:r w:rsidR="0024429C">
        <w:rPr>
          <w:kern w:val="2"/>
          <w14:ligatures w14:val="standardContextual"/>
        </w:rPr>
        <w:t>rindworm</w:t>
      </w:r>
      <w:proofErr w:type="spellEnd"/>
      <w:r w:rsidR="0024429C">
        <w:rPr>
          <w:kern w:val="2"/>
          <w14:ligatures w14:val="standardContextual"/>
        </w:rPr>
        <w:t xml:space="preserve"> sprays should have been initiated </w:t>
      </w:r>
      <w:r w:rsidR="002926DB">
        <w:rPr>
          <w:kern w:val="2"/>
          <w14:ligatures w14:val="standardContextual"/>
        </w:rPr>
        <w:t xml:space="preserve">and other later fields should be started soon. The two primary insecticides with relative safety to bees include </w:t>
      </w:r>
      <w:r w:rsidR="002D7C05">
        <w:rPr>
          <w:kern w:val="2"/>
          <w14:ligatures w14:val="standardContextual"/>
        </w:rPr>
        <w:t xml:space="preserve">Intrepid and </w:t>
      </w:r>
      <w:proofErr w:type="spellStart"/>
      <w:r w:rsidR="002D7C05">
        <w:rPr>
          <w:kern w:val="2"/>
          <w14:ligatures w14:val="standardContextual"/>
        </w:rPr>
        <w:t>Coragen</w:t>
      </w:r>
      <w:proofErr w:type="spellEnd"/>
      <w:r w:rsidR="002D7C05">
        <w:rPr>
          <w:kern w:val="2"/>
          <w14:ligatures w14:val="standardContextual"/>
        </w:rPr>
        <w:t xml:space="preserve"> in rotation. Read the labels for all use precautions</w:t>
      </w:r>
      <w:r w:rsidR="00EE3C32">
        <w:rPr>
          <w:kern w:val="2"/>
          <w14:ligatures w14:val="standardContextual"/>
        </w:rPr>
        <w:t>. We have begun seeing a few patches of watermelon mosaic virus, transmitted by aphids earlier in the season</w:t>
      </w:r>
      <w:r w:rsidR="00ED79FC">
        <w:rPr>
          <w:kern w:val="2"/>
          <w14:ligatures w14:val="standardContextual"/>
        </w:rPr>
        <w:t xml:space="preserve"> (See Photo A below and</w:t>
      </w:r>
      <w:r w:rsidR="006A1EDA">
        <w:rPr>
          <w:kern w:val="2"/>
          <w14:ligatures w14:val="standardContextual"/>
        </w:rPr>
        <w:t>]</w:t>
      </w:r>
      <w:r w:rsidR="00AB47E0">
        <w:rPr>
          <w:kern w:val="2"/>
          <w14:ligatures w14:val="standardContextual"/>
        </w:rPr>
        <w:t xml:space="preserve"> pages 44-45 in the UF/IFAS Watermelon Field Guide</w:t>
      </w:r>
      <w:r w:rsidR="00ED79FC">
        <w:rPr>
          <w:kern w:val="2"/>
          <w14:ligatures w14:val="standardContextual"/>
        </w:rPr>
        <w:t>)</w:t>
      </w:r>
      <w:r w:rsidR="00EE3C32">
        <w:rPr>
          <w:kern w:val="2"/>
          <w14:ligatures w14:val="standardContextual"/>
        </w:rPr>
        <w:t>. There is no need to worry about this virus now, mainly because we have no cure. It usually only impacts the crop in a minor way until later in the season.</w:t>
      </w:r>
      <w:r w:rsidR="009C0289">
        <w:rPr>
          <w:kern w:val="2"/>
          <w14:ligatures w14:val="standardContextual"/>
        </w:rPr>
        <w:t xml:space="preserve"> (</w:t>
      </w:r>
      <w:proofErr w:type="spellStart"/>
      <w:r w:rsidR="009C0289">
        <w:rPr>
          <w:kern w:val="2"/>
          <w14:ligatures w14:val="standardContextual"/>
        </w:rPr>
        <w:t>B.Hochmuth</w:t>
      </w:r>
      <w:proofErr w:type="spellEnd"/>
      <w:r w:rsidR="009C0289">
        <w:rPr>
          <w:kern w:val="2"/>
          <w14:ligatures w14:val="standardContextual"/>
        </w:rPr>
        <w:t>)</w:t>
      </w:r>
      <w:r w:rsidR="002D7C05">
        <w:rPr>
          <w:kern w:val="2"/>
          <w14:ligatures w14:val="standardContextual"/>
        </w:rPr>
        <w:t>.</w:t>
      </w:r>
      <w:r w:rsidR="00AD6225">
        <w:rPr>
          <w:kern w:val="2"/>
          <w14:ligatures w14:val="standardContextual"/>
        </w:rPr>
        <w:t xml:space="preserve"> </w:t>
      </w:r>
    </w:p>
    <w:p w14:paraId="06AA7A2D" w14:textId="0902E494" w:rsidR="00DC3824" w:rsidRDefault="005E3B76" w:rsidP="005D6688">
      <w:pPr>
        <w:rPr>
          <w:kern w:val="2"/>
          <w14:ligatures w14:val="standardContextual"/>
        </w:rPr>
      </w:pPr>
      <w:r>
        <w:rPr>
          <w:noProof/>
          <w:kern w:val="2"/>
          <w14:ligatures w14:val="standardContextual"/>
        </w:rPr>
        <w:drawing>
          <wp:inline distT="0" distB="0" distL="0" distR="0" wp14:anchorId="4C68C773" wp14:editId="31869805">
            <wp:extent cx="3713967" cy="4949554"/>
            <wp:effectExtent l="0" t="0" r="1270" b="3810"/>
            <wp:docPr id="1369548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36" cy="4963240"/>
                    </a:xfrm>
                    <a:prstGeom prst="rect">
                      <a:avLst/>
                    </a:prstGeom>
                    <a:noFill/>
                  </pic:spPr>
                </pic:pic>
              </a:graphicData>
            </a:graphic>
          </wp:inline>
        </w:drawing>
      </w:r>
    </w:p>
    <w:p w14:paraId="17B51AD5" w14:textId="0D5FA906" w:rsidR="005E3B76" w:rsidRDefault="00A531E6" w:rsidP="005D6688">
      <w:pPr>
        <w:rPr>
          <w:kern w:val="2"/>
          <w14:ligatures w14:val="standardContextual"/>
        </w:rPr>
      </w:pPr>
      <w:r>
        <w:rPr>
          <w:kern w:val="2"/>
          <w14:ligatures w14:val="standardContextual"/>
        </w:rPr>
        <w:t>Photo A. Watermelon mosaic virus.</w:t>
      </w:r>
    </w:p>
    <w:p w14:paraId="193D08EE" w14:textId="77777777" w:rsidR="001850A7" w:rsidRDefault="000A3C76" w:rsidP="005D6688">
      <w:pPr>
        <w:rPr>
          <w:kern w:val="2"/>
          <w14:ligatures w14:val="standardContextual"/>
        </w:rPr>
      </w:pPr>
      <w:r>
        <w:rPr>
          <w:kern w:val="2"/>
          <w14:ligatures w14:val="standardContextual"/>
        </w:rPr>
        <w:lastRenderedPageBreak/>
        <w:t xml:space="preserve">A few other short notes. </w:t>
      </w:r>
    </w:p>
    <w:p w14:paraId="05746B0C" w14:textId="4542DBEE" w:rsidR="001850A7" w:rsidRDefault="001850A7" w:rsidP="005D6688">
      <w:pPr>
        <w:rPr>
          <w:kern w:val="2"/>
          <w14:ligatures w14:val="standardContextual"/>
        </w:rPr>
      </w:pPr>
      <w:r>
        <w:rPr>
          <w:kern w:val="2"/>
          <w14:ligatures w14:val="standardContextual"/>
        </w:rPr>
        <w:t xml:space="preserve">Remember to get everything together for your </w:t>
      </w:r>
      <w:r w:rsidR="00D41FE0">
        <w:rPr>
          <w:kern w:val="2"/>
          <w14:ligatures w14:val="standardContextual"/>
        </w:rPr>
        <w:t>food safety program. Have all of your records in order before things get hectic at harvest.</w:t>
      </w:r>
    </w:p>
    <w:p w14:paraId="5D8DF48E" w14:textId="216AAC7B" w:rsidR="000A3C76" w:rsidRDefault="000A3C76" w:rsidP="005D6688">
      <w:pPr>
        <w:rPr>
          <w:kern w:val="2"/>
          <w14:ligatures w14:val="standardContextual"/>
        </w:rPr>
      </w:pPr>
      <w:r>
        <w:rPr>
          <w:kern w:val="2"/>
          <w14:ligatures w14:val="standardContextual"/>
        </w:rPr>
        <w:t xml:space="preserve">We have seen </w:t>
      </w:r>
      <w:r w:rsidR="008470C9">
        <w:rPr>
          <w:kern w:val="2"/>
          <w14:ligatures w14:val="standardContextual"/>
        </w:rPr>
        <w:t xml:space="preserve">symptoms of copper toxicity in fields where copper was </w:t>
      </w:r>
      <w:r w:rsidR="00F057CF">
        <w:rPr>
          <w:kern w:val="2"/>
          <w14:ligatures w14:val="standardContextual"/>
        </w:rPr>
        <w:t>sprayed</w:t>
      </w:r>
      <w:r w:rsidR="008470C9">
        <w:rPr>
          <w:kern w:val="2"/>
          <w14:ligatures w14:val="standardContextual"/>
        </w:rPr>
        <w:t xml:space="preserve"> repeatedly</w:t>
      </w:r>
      <w:r w:rsidR="00CB5798">
        <w:rPr>
          <w:kern w:val="2"/>
          <w14:ligatures w14:val="standardContextual"/>
        </w:rPr>
        <w:t xml:space="preserve"> </w:t>
      </w:r>
      <w:r w:rsidR="00F057CF">
        <w:rPr>
          <w:kern w:val="2"/>
          <w14:ligatures w14:val="standardContextual"/>
        </w:rPr>
        <w:t xml:space="preserve">for bacterial spot </w:t>
      </w:r>
      <w:r w:rsidR="00CB5798">
        <w:rPr>
          <w:kern w:val="2"/>
          <w14:ligatures w14:val="standardContextual"/>
        </w:rPr>
        <w:t>and no rainfall to “wash” it off. Copper toxicity shows as a bright yellow margin on the leaves</w:t>
      </w:r>
      <w:r w:rsidR="0068098C">
        <w:rPr>
          <w:kern w:val="2"/>
          <w14:ligatures w14:val="standardContextual"/>
        </w:rPr>
        <w:t xml:space="preserve"> and later can turn brown on that margin</w:t>
      </w:r>
      <w:r w:rsidR="009C0289">
        <w:rPr>
          <w:kern w:val="2"/>
          <w14:ligatures w14:val="standardContextual"/>
        </w:rPr>
        <w:t>.  S</w:t>
      </w:r>
      <w:r w:rsidR="00F057CF">
        <w:rPr>
          <w:kern w:val="2"/>
          <w14:ligatures w14:val="standardContextual"/>
        </w:rPr>
        <w:t>ee</w:t>
      </w:r>
      <w:r w:rsidR="003A50FF">
        <w:rPr>
          <w:kern w:val="2"/>
          <w14:ligatures w14:val="standardContextual"/>
        </w:rPr>
        <w:t xml:space="preserve"> pages 20-21 in the</w:t>
      </w:r>
      <w:r w:rsidR="009C0289">
        <w:rPr>
          <w:kern w:val="2"/>
          <w14:ligatures w14:val="standardContextual"/>
        </w:rPr>
        <w:t xml:space="preserve"> UF/IFAS Watermelon Field Guide and the </w:t>
      </w:r>
      <w:r w:rsidR="00ED79FC">
        <w:rPr>
          <w:kern w:val="2"/>
          <w14:ligatures w14:val="standardContextual"/>
        </w:rPr>
        <w:t>P</w:t>
      </w:r>
      <w:r w:rsidR="00F057CF">
        <w:rPr>
          <w:kern w:val="2"/>
          <w14:ligatures w14:val="standardContextual"/>
        </w:rPr>
        <w:t>hoto</w:t>
      </w:r>
      <w:r w:rsidR="00ED79FC">
        <w:rPr>
          <w:kern w:val="2"/>
          <w14:ligatures w14:val="standardContextual"/>
        </w:rPr>
        <w:t xml:space="preserve"> B</w:t>
      </w:r>
      <w:r w:rsidR="00F057CF">
        <w:rPr>
          <w:kern w:val="2"/>
          <w14:ligatures w14:val="standardContextual"/>
        </w:rPr>
        <w:t xml:space="preserve"> below.</w:t>
      </w:r>
      <w:r w:rsidR="009C0289">
        <w:rPr>
          <w:kern w:val="2"/>
          <w14:ligatures w14:val="standardContextual"/>
        </w:rPr>
        <w:t xml:space="preserve"> (B. Hochmuth)</w:t>
      </w:r>
    </w:p>
    <w:p w14:paraId="267A2714" w14:textId="77777777" w:rsidR="00ED0C73" w:rsidRDefault="00ED0C73" w:rsidP="005D6688">
      <w:pPr>
        <w:rPr>
          <w:noProof/>
          <w:kern w:val="2"/>
          <w14:ligatures w14:val="standardContextual"/>
        </w:rPr>
      </w:pPr>
    </w:p>
    <w:p w14:paraId="4394C155" w14:textId="77777777" w:rsidR="00ED0C73" w:rsidRDefault="00ED0C73" w:rsidP="005D6688">
      <w:pPr>
        <w:rPr>
          <w:noProof/>
          <w:kern w:val="2"/>
          <w14:ligatures w14:val="standardContextual"/>
        </w:rPr>
      </w:pPr>
    </w:p>
    <w:p w14:paraId="580385B4" w14:textId="3739E862" w:rsidR="00ED0C73" w:rsidRDefault="00ED0C73" w:rsidP="005D6688">
      <w:pPr>
        <w:rPr>
          <w:kern w:val="2"/>
          <w14:ligatures w14:val="standardContextual"/>
        </w:rPr>
      </w:pPr>
      <w:r>
        <w:rPr>
          <w:noProof/>
          <w:kern w:val="2"/>
          <w14:ligatures w14:val="standardContextual"/>
        </w:rPr>
        <w:drawing>
          <wp:inline distT="0" distB="0" distL="0" distR="0" wp14:anchorId="03787CA4" wp14:editId="3978A274">
            <wp:extent cx="3858322" cy="5141934"/>
            <wp:effectExtent l="0" t="0" r="8890" b="1905"/>
            <wp:docPr id="1287624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578" cy="5154270"/>
                    </a:xfrm>
                    <a:prstGeom prst="rect">
                      <a:avLst/>
                    </a:prstGeom>
                    <a:noFill/>
                  </pic:spPr>
                </pic:pic>
              </a:graphicData>
            </a:graphic>
          </wp:inline>
        </w:drawing>
      </w:r>
    </w:p>
    <w:p w14:paraId="1C6F48EE" w14:textId="2D9B82F3" w:rsidR="000A3C76" w:rsidRDefault="00ED0C73" w:rsidP="005D6688">
      <w:pPr>
        <w:rPr>
          <w:kern w:val="2"/>
          <w14:ligatures w14:val="standardContextual"/>
        </w:rPr>
      </w:pPr>
      <w:r>
        <w:rPr>
          <w:kern w:val="2"/>
          <w14:ligatures w14:val="standardContextual"/>
        </w:rPr>
        <w:t>Photo</w:t>
      </w:r>
      <w:r w:rsidR="00A531E6">
        <w:rPr>
          <w:kern w:val="2"/>
          <w14:ligatures w14:val="standardContextual"/>
        </w:rPr>
        <w:t xml:space="preserve"> B</w:t>
      </w:r>
      <w:r>
        <w:rPr>
          <w:kern w:val="2"/>
          <w14:ligatures w14:val="standardContextual"/>
        </w:rPr>
        <w:t>. Toxicity from copper sprays</w:t>
      </w:r>
      <w:r w:rsidR="003A50FF">
        <w:rPr>
          <w:kern w:val="2"/>
          <w14:ligatures w14:val="standardContextual"/>
        </w:rPr>
        <w:t>.</w:t>
      </w:r>
    </w:p>
    <w:sectPr w:rsidR="000A3C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03AB3" w14:textId="77777777" w:rsidR="00A43A94" w:rsidRDefault="00A43A94" w:rsidP="00EA455D">
      <w:pPr>
        <w:spacing w:after="0" w:line="240" w:lineRule="auto"/>
      </w:pPr>
      <w:r>
        <w:separator/>
      </w:r>
    </w:p>
  </w:endnote>
  <w:endnote w:type="continuationSeparator" w:id="0">
    <w:p w14:paraId="24E09BDD" w14:textId="77777777" w:rsidR="00A43A94" w:rsidRDefault="00A43A94" w:rsidP="00EA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70E34" w14:textId="77777777" w:rsidR="00A43A94" w:rsidRDefault="00A43A94" w:rsidP="00EA455D">
      <w:pPr>
        <w:spacing w:after="0" w:line="240" w:lineRule="auto"/>
      </w:pPr>
      <w:r>
        <w:separator/>
      </w:r>
    </w:p>
  </w:footnote>
  <w:footnote w:type="continuationSeparator" w:id="0">
    <w:p w14:paraId="3F24063F" w14:textId="77777777" w:rsidR="00A43A94" w:rsidRDefault="00A43A94" w:rsidP="00EA4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034A6"/>
    <w:rsid w:val="00005914"/>
    <w:rsid w:val="000220F8"/>
    <w:rsid w:val="00057694"/>
    <w:rsid w:val="0007172D"/>
    <w:rsid w:val="00086A74"/>
    <w:rsid w:val="00086C79"/>
    <w:rsid w:val="00091459"/>
    <w:rsid w:val="000935AA"/>
    <w:rsid w:val="000973BE"/>
    <w:rsid w:val="00097D38"/>
    <w:rsid w:val="000A3C76"/>
    <w:rsid w:val="000B3D03"/>
    <w:rsid w:val="000E6207"/>
    <w:rsid w:val="000F0D4E"/>
    <w:rsid w:val="0010371E"/>
    <w:rsid w:val="00103C4E"/>
    <w:rsid w:val="001326C4"/>
    <w:rsid w:val="00133AC2"/>
    <w:rsid w:val="00140414"/>
    <w:rsid w:val="00160CE4"/>
    <w:rsid w:val="00176764"/>
    <w:rsid w:val="00177FBA"/>
    <w:rsid w:val="00182D49"/>
    <w:rsid w:val="001850A7"/>
    <w:rsid w:val="001862AD"/>
    <w:rsid w:val="0019605B"/>
    <w:rsid w:val="001A26C6"/>
    <w:rsid w:val="001D0978"/>
    <w:rsid w:val="002138D5"/>
    <w:rsid w:val="00227C83"/>
    <w:rsid w:val="002431D3"/>
    <w:rsid w:val="0024429C"/>
    <w:rsid w:val="002458EB"/>
    <w:rsid w:val="00246C34"/>
    <w:rsid w:val="002533A2"/>
    <w:rsid w:val="002601A4"/>
    <w:rsid w:val="002750D0"/>
    <w:rsid w:val="00283F02"/>
    <w:rsid w:val="002926DB"/>
    <w:rsid w:val="002955E3"/>
    <w:rsid w:val="002A32A8"/>
    <w:rsid w:val="002C66BA"/>
    <w:rsid w:val="002C6E6F"/>
    <w:rsid w:val="002D4655"/>
    <w:rsid w:val="002D7C05"/>
    <w:rsid w:val="002F1199"/>
    <w:rsid w:val="002F75E8"/>
    <w:rsid w:val="00300070"/>
    <w:rsid w:val="00300CA7"/>
    <w:rsid w:val="00327DD3"/>
    <w:rsid w:val="00336264"/>
    <w:rsid w:val="003400FC"/>
    <w:rsid w:val="0034264C"/>
    <w:rsid w:val="003500BF"/>
    <w:rsid w:val="00367335"/>
    <w:rsid w:val="003771A6"/>
    <w:rsid w:val="00381568"/>
    <w:rsid w:val="00390405"/>
    <w:rsid w:val="00392B99"/>
    <w:rsid w:val="00396CB8"/>
    <w:rsid w:val="003A4C42"/>
    <w:rsid w:val="003A50FF"/>
    <w:rsid w:val="003A6C95"/>
    <w:rsid w:val="003B5D7B"/>
    <w:rsid w:val="003C30CF"/>
    <w:rsid w:val="003C381E"/>
    <w:rsid w:val="003E6F46"/>
    <w:rsid w:val="003F4545"/>
    <w:rsid w:val="00406D49"/>
    <w:rsid w:val="00431650"/>
    <w:rsid w:val="004452FF"/>
    <w:rsid w:val="00451BFF"/>
    <w:rsid w:val="00456704"/>
    <w:rsid w:val="00471EBF"/>
    <w:rsid w:val="0047443C"/>
    <w:rsid w:val="00481238"/>
    <w:rsid w:val="00494A9B"/>
    <w:rsid w:val="00495C0F"/>
    <w:rsid w:val="004963A4"/>
    <w:rsid w:val="004A2C3A"/>
    <w:rsid w:val="004C0117"/>
    <w:rsid w:val="004C6A70"/>
    <w:rsid w:val="004D50C9"/>
    <w:rsid w:val="004D633D"/>
    <w:rsid w:val="004D6914"/>
    <w:rsid w:val="004D7F15"/>
    <w:rsid w:val="004E028F"/>
    <w:rsid w:val="004F76E5"/>
    <w:rsid w:val="0054026A"/>
    <w:rsid w:val="00557F7A"/>
    <w:rsid w:val="00563811"/>
    <w:rsid w:val="005648C0"/>
    <w:rsid w:val="00577486"/>
    <w:rsid w:val="005777DB"/>
    <w:rsid w:val="005C7861"/>
    <w:rsid w:val="005D615C"/>
    <w:rsid w:val="005D6688"/>
    <w:rsid w:val="005D69AD"/>
    <w:rsid w:val="005E0D5A"/>
    <w:rsid w:val="005E30E3"/>
    <w:rsid w:val="005E3B76"/>
    <w:rsid w:val="00603831"/>
    <w:rsid w:val="00606E35"/>
    <w:rsid w:val="0064108F"/>
    <w:rsid w:val="00643F12"/>
    <w:rsid w:val="00646E97"/>
    <w:rsid w:val="006504F1"/>
    <w:rsid w:val="0067710D"/>
    <w:rsid w:val="0068098C"/>
    <w:rsid w:val="00686706"/>
    <w:rsid w:val="006A1EDA"/>
    <w:rsid w:val="006A208A"/>
    <w:rsid w:val="006A78BD"/>
    <w:rsid w:val="006C7937"/>
    <w:rsid w:val="006D1988"/>
    <w:rsid w:val="00704E97"/>
    <w:rsid w:val="00707480"/>
    <w:rsid w:val="007106BC"/>
    <w:rsid w:val="00721AE7"/>
    <w:rsid w:val="00724971"/>
    <w:rsid w:val="00746C46"/>
    <w:rsid w:val="00750034"/>
    <w:rsid w:val="007571B1"/>
    <w:rsid w:val="00757C7D"/>
    <w:rsid w:val="007606A4"/>
    <w:rsid w:val="00766F58"/>
    <w:rsid w:val="00787E02"/>
    <w:rsid w:val="007C482B"/>
    <w:rsid w:val="007F0A9B"/>
    <w:rsid w:val="007F1D77"/>
    <w:rsid w:val="007F7DD5"/>
    <w:rsid w:val="00825AE5"/>
    <w:rsid w:val="00843CBC"/>
    <w:rsid w:val="008470C9"/>
    <w:rsid w:val="0085153C"/>
    <w:rsid w:val="008A212C"/>
    <w:rsid w:val="008A2923"/>
    <w:rsid w:val="008A50FC"/>
    <w:rsid w:val="008F171F"/>
    <w:rsid w:val="009016A0"/>
    <w:rsid w:val="00901B36"/>
    <w:rsid w:val="00912D4B"/>
    <w:rsid w:val="00923AF4"/>
    <w:rsid w:val="00935496"/>
    <w:rsid w:val="00944BCA"/>
    <w:rsid w:val="00954F6C"/>
    <w:rsid w:val="00964221"/>
    <w:rsid w:val="00964833"/>
    <w:rsid w:val="00964C9E"/>
    <w:rsid w:val="00965E31"/>
    <w:rsid w:val="00971ACA"/>
    <w:rsid w:val="0098784C"/>
    <w:rsid w:val="009906C3"/>
    <w:rsid w:val="009931C0"/>
    <w:rsid w:val="009965E7"/>
    <w:rsid w:val="00996E6A"/>
    <w:rsid w:val="009B4AFF"/>
    <w:rsid w:val="009C0289"/>
    <w:rsid w:val="009C2768"/>
    <w:rsid w:val="009D6665"/>
    <w:rsid w:val="009F2B36"/>
    <w:rsid w:val="009F30E0"/>
    <w:rsid w:val="00A01E41"/>
    <w:rsid w:val="00A03E1D"/>
    <w:rsid w:val="00A118A5"/>
    <w:rsid w:val="00A13F36"/>
    <w:rsid w:val="00A34F1F"/>
    <w:rsid w:val="00A43A94"/>
    <w:rsid w:val="00A531E6"/>
    <w:rsid w:val="00A53E62"/>
    <w:rsid w:val="00A56567"/>
    <w:rsid w:val="00A82169"/>
    <w:rsid w:val="00A863C8"/>
    <w:rsid w:val="00AB02A8"/>
    <w:rsid w:val="00AB203B"/>
    <w:rsid w:val="00AB24FE"/>
    <w:rsid w:val="00AB47E0"/>
    <w:rsid w:val="00AC1D31"/>
    <w:rsid w:val="00AD6225"/>
    <w:rsid w:val="00AF4144"/>
    <w:rsid w:val="00B002D6"/>
    <w:rsid w:val="00B0324B"/>
    <w:rsid w:val="00B04B94"/>
    <w:rsid w:val="00B10D4D"/>
    <w:rsid w:val="00B15CED"/>
    <w:rsid w:val="00B22E99"/>
    <w:rsid w:val="00B26F99"/>
    <w:rsid w:val="00B30BAD"/>
    <w:rsid w:val="00B40A68"/>
    <w:rsid w:val="00B413A3"/>
    <w:rsid w:val="00B67027"/>
    <w:rsid w:val="00B80EF3"/>
    <w:rsid w:val="00B87CC0"/>
    <w:rsid w:val="00B94443"/>
    <w:rsid w:val="00BB07AC"/>
    <w:rsid w:val="00BB1ADB"/>
    <w:rsid w:val="00BB3036"/>
    <w:rsid w:val="00BB53AF"/>
    <w:rsid w:val="00BB7888"/>
    <w:rsid w:val="00BE07DD"/>
    <w:rsid w:val="00C27048"/>
    <w:rsid w:val="00C35866"/>
    <w:rsid w:val="00C71847"/>
    <w:rsid w:val="00C75D8F"/>
    <w:rsid w:val="00C97179"/>
    <w:rsid w:val="00CA12F7"/>
    <w:rsid w:val="00CB0616"/>
    <w:rsid w:val="00CB3BD0"/>
    <w:rsid w:val="00CB5798"/>
    <w:rsid w:val="00CB6E65"/>
    <w:rsid w:val="00CC1714"/>
    <w:rsid w:val="00CC29EB"/>
    <w:rsid w:val="00CC69CD"/>
    <w:rsid w:val="00CC78E6"/>
    <w:rsid w:val="00CD584B"/>
    <w:rsid w:val="00CF370D"/>
    <w:rsid w:val="00D21230"/>
    <w:rsid w:val="00D31FC4"/>
    <w:rsid w:val="00D35260"/>
    <w:rsid w:val="00D35E9A"/>
    <w:rsid w:val="00D41FE0"/>
    <w:rsid w:val="00D64D2A"/>
    <w:rsid w:val="00D80110"/>
    <w:rsid w:val="00D81BDA"/>
    <w:rsid w:val="00DA6488"/>
    <w:rsid w:val="00DB3B8D"/>
    <w:rsid w:val="00DC1D82"/>
    <w:rsid w:val="00DC3824"/>
    <w:rsid w:val="00DC6453"/>
    <w:rsid w:val="00DD0CF1"/>
    <w:rsid w:val="00DE61F9"/>
    <w:rsid w:val="00DF502B"/>
    <w:rsid w:val="00E33499"/>
    <w:rsid w:val="00E40585"/>
    <w:rsid w:val="00E852AF"/>
    <w:rsid w:val="00E92F00"/>
    <w:rsid w:val="00EA3AC6"/>
    <w:rsid w:val="00EA455D"/>
    <w:rsid w:val="00EB7F8B"/>
    <w:rsid w:val="00ED0C73"/>
    <w:rsid w:val="00ED0C89"/>
    <w:rsid w:val="00ED79FC"/>
    <w:rsid w:val="00EE1E59"/>
    <w:rsid w:val="00EE3C32"/>
    <w:rsid w:val="00EE616A"/>
    <w:rsid w:val="00EF3342"/>
    <w:rsid w:val="00F05024"/>
    <w:rsid w:val="00F057CF"/>
    <w:rsid w:val="00F3325E"/>
    <w:rsid w:val="00F42071"/>
    <w:rsid w:val="00F7080A"/>
    <w:rsid w:val="00F71878"/>
    <w:rsid w:val="00F92916"/>
    <w:rsid w:val="00F934EC"/>
    <w:rsid w:val="00F95051"/>
    <w:rsid w:val="00FA3D05"/>
    <w:rsid w:val="00FB73DD"/>
    <w:rsid w:val="00FC02FD"/>
    <w:rsid w:val="00FC7C70"/>
    <w:rsid w:val="00FD5156"/>
    <w:rsid w:val="00FD57D5"/>
    <w:rsid w:val="00FE43D4"/>
    <w:rsid w:val="00FF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EA4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55D"/>
  </w:style>
  <w:style w:type="paragraph" w:styleId="Footer">
    <w:name w:val="footer"/>
    <w:basedOn w:val="Normal"/>
    <w:link w:val="FooterChar"/>
    <w:uiPriority w:val="99"/>
    <w:unhideWhenUsed/>
    <w:rsid w:val="00EA4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55D"/>
  </w:style>
  <w:style w:type="paragraph" w:customStyle="1" w:styleId="paragraph">
    <w:name w:val="paragraph"/>
    <w:basedOn w:val="Normal"/>
    <w:rsid w:val="00494A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94A9B"/>
  </w:style>
  <w:style w:type="character" w:customStyle="1" w:styleId="normaltextrun">
    <w:name w:val="normaltextrun"/>
    <w:basedOn w:val="DefaultParagraphFont"/>
    <w:rsid w:val="00494A9B"/>
  </w:style>
  <w:style w:type="character" w:styleId="FollowedHyperlink">
    <w:name w:val="FollowedHyperlink"/>
    <w:basedOn w:val="DefaultParagraphFont"/>
    <w:uiPriority w:val="99"/>
    <w:semiHidden/>
    <w:unhideWhenUsed/>
    <w:rsid w:val="008F1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682247">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24796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3</Pages>
  <Words>603</Words>
  <Characters>3441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31</cp:revision>
  <dcterms:created xsi:type="dcterms:W3CDTF">2023-05-01T00:07:00Z</dcterms:created>
  <dcterms:modified xsi:type="dcterms:W3CDTF">2023-05-01T00:40:00Z</dcterms:modified>
</cp:coreProperties>
</file>