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6FDF35" w14:textId="322B035D" w:rsidR="00431650" w:rsidRDefault="00431650" w:rsidP="00D81BDA">
      <w:pPr>
        <w:rPr>
          <w:b/>
          <w:bCs/>
        </w:rPr>
      </w:pPr>
      <w:r>
        <w:rPr>
          <w:b/>
          <w:bCs/>
        </w:rPr>
        <w:t xml:space="preserve">Welcome to our first weekly issue of our UF/IFAS Extension Suwannee Valley Watermelon Crop Update. </w:t>
      </w:r>
      <w:r w:rsidR="00686706">
        <w:rPr>
          <w:b/>
          <w:bCs/>
        </w:rPr>
        <w:t>These updates will be s</w:t>
      </w:r>
      <w:r>
        <w:rPr>
          <w:b/>
          <w:bCs/>
        </w:rPr>
        <w:t xml:space="preserve">ummarized by Bob Hochmuth with input from Suwannee Valley Extension Agents: Mark Warren, Tyler Pittman, Tatiana Sanchez, Luke Harlow, Jay </w:t>
      </w:r>
      <w:proofErr w:type="spellStart"/>
      <w:r>
        <w:rPr>
          <w:b/>
          <w:bCs/>
        </w:rPr>
        <w:t>Capasso</w:t>
      </w:r>
      <w:proofErr w:type="spellEnd"/>
      <w:r>
        <w:rPr>
          <w:b/>
          <w:bCs/>
        </w:rPr>
        <w:t>, Sylvia Wills, Dan Fenneman, Keith Wynn, Danielle Sprague</w:t>
      </w:r>
      <w:r w:rsidR="00A13F36">
        <w:rPr>
          <w:b/>
          <w:bCs/>
        </w:rPr>
        <w:t>, Kevin Athearn, and Charles Barrett</w:t>
      </w:r>
      <w:r>
        <w:rPr>
          <w:b/>
          <w:bCs/>
        </w:rPr>
        <w:t>.</w:t>
      </w:r>
    </w:p>
    <w:p w14:paraId="58D80B98" w14:textId="68D264BF" w:rsidR="00D81BDA" w:rsidRPr="00825AE5" w:rsidRDefault="00431650" w:rsidP="00686706">
      <w:pPr>
        <w:spacing w:after="0"/>
        <w:rPr>
          <w:b/>
          <w:bCs/>
        </w:rPr>
      </w:pPr>
      <w:r>
        <w:rPr>
          <w:b/>
          <w:bCs/>
        </w:rPr>
        <w:t xml:space="preserve">Thank You to the </w:t>
      </w:r>
      <w:r w:rsidR="00D81BDA" w:rsidRPr="00825AE5">
        <w:rPr>
          <w:b/>
          <w:bCs/>
        </w:rPr>
        <w:t>S</w:t>
      </w:r>
      <w:r w:rsidR="00D81BDA">
        <w:rPr>
          <w:b/>
          <w:bCs/>
        </w:rPr>
        <w:t xml:space="preserve">uwannee </w:t>
      </w:r>
      <w:r w:rsidR="00D81BDA" w:rsidRPr="00825AE5">
        <w:rPr>
          <w:b/>
          <w:bCs/>
        </w:rPr>
        <w:t>V</w:t>
      </w:r>
      <w:r w:rsidR="00D81BDA">
        <w:rPr>
          <w:b/>
          <w:bCs/>
        </w:rPr>
        <w:t>alley</w:t>
      </w:r>
      <w:r w:rsidR="00D81BDA" w:rsidRPr="00825AE5">
        <w:rPr>
          <w:b/>
          <w:bCs/>
        </w:rPr>
        <w:t xml:space="preserve"> Rapid Diagnostic Watermelon Program</w:t>
      </w:r>
      <w:r>
        <w:rPr>
          <w:b/>
          <w:bCs/>
        </w:rPr>
        <w:t xml:space="preserve"> and Its Industry</w:t>
      </w:r>
      <w:r w:rsidR="003E6F46">
        <w:rPr>
          <w:b/>
          <w:bCs/>
        </w:rPr>
        <w:t xml:space="preserve"> Sponsors</w:t>
      </w:r>
      <w:r w:rsidR="00D81BDA" w:rsidRPr="00825AE5">
        <w:rPr>
          <w:b/>
          <w:bCs/>
        </w:rPr>
        <w:t>:</w:t>
      </w:r>
    </w:p>
    <w:p w14:paraId="734199C3" w14:textId="6D0C375E" w:rsidR="00D81BDA" w:rsidRPr="00D81BDA" w:rsidRDefault="00D81BDA" w:rsidP="00686706">
      <w:pPr>
        <w:spacing w:after="0"/>
        <w:rPr>
          <w:b/>
          <w:bCs/>
        </w:rPr>
      </w:pPr>
      <w:r>
        <w:t>We have initiated a more formal way to support</w:t>
      </w:r>
      <w:r w:rsidR="00431650">
        <w:t xml:space="preserve"> our</w:t>
      </w:r>
      <w:r>
        <w:t xml:space="preserve"> watermelon growers with a rapid diagnostics system through</w:t>
      </w:r>
      <w:r w:rsidRPr="00825AE5">
        <w:t xml:space="preserve"> Suwannee Valley </w:t>
      </w:r>
      <w:r>
        <w:t xml:space="preserve">Regional and County </w:t>
      </w:r>
      <w:r w:rsidRPr="00825AE5">
        <w:t>Extension Agents</w:t>
      </w:r>
      <w:r>
        <w:t>. This industry-funded program allows Extension Agents</w:t>
      </w:r>
      <w:r w:rsidRPr="00825AE5">
        <w:t xml:space="preserve"> to submit and pay for watermelon grower plant disease and other diagnostic samples. This </w:t>
      </w:r>
      <w:bookmarkStart w:id="0" w:name="_Hlk66995282"/>
      <w:r w:rsidRPr="00825AE5">
        <w:t xml:space="preserve">SV Rapid Diagnostic Watermelon Program </w:t>
      </w:r>
      <w:bookmarkEnd w:id="0"/>
      <w:r>
        <w:t>will help</w:t>
      </w:r>
      <w:r w:rsidRPr="00825AE5">
        <w:t xml:space="preserve"> us to get quick</w:t>
      </w:r>
      <w:r w:rsidR="00431650">
        <w:t>er</w:t>
      </w:r>
      <w:r w:rsidRPr="00825AE5">
        <w:t xml:space="preserve"> diagnostic results and not have to charge the growers directly.</w:t>
      </w:r>
      <w:r>
        <w:t xml:space="preserve"> P</w:t>
      </w:r>
      <w:r w:rsidRPr="00825AE5">
        <w:t>lant disease sample</w:t>
      </w:r>
      <w:r>
        <w:t>s are typically</w:t>
      </w:r>
      <w:r w:rsidRPr="00825AE5">
        <w:t xml:space="preserve"> $40</w:t>
      </w:r>
      <w:r>
        <w:t xml:space="preserve"> and leaf tissue analys</w:t>
      </w:r>
      <w:r w:rsidR="00431650">
        <w:t>e</w:t>
      </w:r>
      <w:r>
        <w:t xml:space="preserve">s </w:t>
      </w:r>
      <w:r w:rsidR="00431650">
        <w:t>are</w:t>
      </w:r>
      <w:r>
        <w:t xml:space="preserve"> typically $20. </w:t>
      </w:r>
      <w:bookmarkStart w:id="1" w:name="_Hlk66996232"/>
      <w:r w:rsidRPr="00D81BDA">
        <w:rPr>
          <w:b/>
          <w:bCs/>
        </w:rPr>
        <w:t>We want to thank</w:t>
      </w:r>
      <w:r w:rsidR="00431650">
        <w:rPr>
          <w:b/>
          <w:bCs/>
        </w:rPr>
        <w:t xml:space="preserve"> the </w:t>
      </w:r>
      <w:r w:rsidR="00057694">
        <w:rPr>
          <w:b/>
          <w:bCs/>
        </w:rPr>
        <w:t xml:space="preserve">initial </w:t>
      </w:r>
      <w:r w:rsidR="00431650">
        <w:rPr>
          <w:b/>
          <w:bCs/>
        </w:rPr>
        <w:t>sponsors of this program:</w:t>
      </w:r>
      <w:r w:rsidRPr="00D81BDA">
        <w:rPr>
          <w:b/>
          <w:bCs/>
        </w:rPr>
        <w:t xml:space="preserve"> Syngenta Crop Protection, Harrell’s Fertilizer, </w:t>
      </w:r>
      <w:proofErr w:type="spellStart"/>
      <w:r w:rsidRPr="00D81BDA">
        <w:rPr>
          <w:b/>
          <w:bCs/>
        </w:rPr>
        <w:t>Ko</w:t>
      </w:r>
      <w:r w:rsidR="00E40585">
        <w:rPr>
          <w:b/>
          <w:bCs/>
        </w:rPr>
        <w:t>p</w:t>
      </w:r>
      <w:r w:rsidRPr="00D81BDA">
        <w:rPr>
          <w:b/>
          <w:bCs/>
        </w:rPr>
        <w:t>pert</w:t>
      </w:r>
      <w:proofErr w:type="spellEnd"/>
      <w:r w:rsidRPr="00D81BDA">
        <w:rPr>
          <w:b/>
          <w:bCs/>
        </w:rPr>
        <w:t xml:space="preserve"> Biological Systems, Seedway, BASF Vegetable Seeds, Bayer Crop Science,</w:t>
      </w:r>
      <w:r w:rsidR="00431650">
        <w:rPr>
          <w:b/>
          <w:bCs/>
        </w:rPr>
        <w:t xml:space="preserve"> and</w:t>
      </w:r>
      <w:r w:rsidRPr="00D81BDA">
        <w:rPr>
          <w:b/>
          <w:bCs/>
        </w:rPr>
        <w:t xml:space="preserve"> Gowan Seed for sponsoring this effort.</w:t>
      </w:r>
      <w:r w:rsidR="00E40585">
        <w:rPr>
          <w:b/>
          <w:bCs/>
        </w:rPr>
        <w:t xml:space="preserve"> </w:t>
      </w:r>
      <w:bookmarkEnd w:id="1"/>
      <w:r w:rsidR="00431650">
        <w:rPr>
          <w:b/>
          <w:bCs/>
        </w:rPr>
        <w:t>Other i</w:t>
      </w:r>
      <w:r w:rsidR="00E40585">
        <w:rPr>
          <w:b/>
          <w:bCs/>
        </w:rPr>
        <w:t>ndustry reps interested in sponsoring this effort</w:t>
      </w:r>
      <w:r w:rsidR="00431650">
        <w:rPr>
          <w:b/>
          <w:bCs/>
        </w:rPr>
        <w:t xml:space="preserve"> can</w:t>
      </w:r>
      <w:r w:rsidR="00E40585">
        <w:rPr>
          <w:b/>
          <w:bCs/>
        </w:rPr>
        <w:t xml:space="preserve"> contact Bob Hochmuth at </w:t>
      </w:r>
      <w:hyperlink r:id="rId5" w:history="1">
        <w:r w:rsidR="003E6F46" w:rsidRPr="00ED4145">
          <w:rPr>
            <w:rStyle w:val="Hyperlink"/>
            <w:b/>
            <w:bCs/>
          </w:rPr>
          <w:t>bobhoch@ufl.edu</w:t>
        </w:r>
      </w:hyperlink>
      <w:r w:rsidR="003E6F46">
        <w:rPr>
          <w:b/>
          <w:bCs/>
        </w:rPr>
        <w:t xml:space="preserve"> or 386-288-6301.</w:t>
      </w:r>
    </w:p>
    <w:p w14:paraId="350DADD4" w14:textId="77777777" w:rsidR="00431650" w:rsidRDefault="00431650">
      <w:pPr>
        <w:rPr>
          <w:b/>
          <w:bCs/>
        </w:rPr>
      </w:pPr>
    </w:p>
    <w:p w14:paraId="6BE143B4" w14:textId="464683E5" w:rsidR="00954F6C" w:rsidRPr="00965E31" w:rsidRDefault="00431650" w:rsidP="00686706">
      <w:pPr>
        <w:spacing w:after="0"/>
        <w:rPr>
          <w:b/>
          <w:bCs/>
        </w:rPr>
      </w:pPr>
      <w:r>
        <w:rPr>
          <w:b/>
          <w:bCs/>
        </w:rPr>
        <w:t xml:space="preserve">2021 </w:t>
      </w:r>
      <w:r w:rsidR="00686706">
        <w:rPr>
          <w:b/>
          <w:bCs/>
        </w:rPr>
        <w:t>t</w:t>
      </w:r>
      <w:r w:rsidR="008A50FC" w:rsidRPr="00965E31">
        <w:rPr>
          <w:b/>
          <w:bCs/>
        </w:rPr>
        <w:t>ransplant establishment</w:t>
      </w:r>
      <w:r>
        <w:rPr>
          <w:b/>
          <w:bCs/>
        </w:rPr>
        <w:t xml:space="preserve"> summary</w:t>
      </w:r>
      <w:r w:rsidR="008A50FC" w:rsidRPr="00965E31">
        <w:rPr>
          <w:b/>
          <w:bCs/>
        </w:rPr>
        <w:t>:</w:t>
      </w:r>
    </w:p>
    <w:p w14:paraId="5A58296F" w14:textId="6FABD346" w:rsidR="008A50FC" w:rsidRDefault="008A50FC" w:rsidP="00686706">
      <w:pPr>
        <w:spacing w:after="0"/>
      </w:pPr>
      <w:r>
        <w:t xml:space="preserve">Getting the season started off well means we need to get transplants established quickly. In most cases this year, transplants did get established quickly, but in a few cases, transplants were not quick to get established. In some cases, </w:t>
      </w:r>
      <w:r w:rsidR="00057694">
        <w:t xml:space="preserve">for instance, </w:t>
      </w:r>
      <w:r>
        <w:t>seedless plants established well, but pollinator plants in the same row</w:t>
      </w:r>
      <w:r w:rsidR="00431650">
        <w:t xml:space="preserve"> from the same </w:t>
      </w:r>
      <w:r w:rsidR="00057694">
        <w:t xml:space="preserve">transplant </w:t>
      </w:r>
      <w:r w:rsidR="00431650">
        <w:t xml:space="preserve">source </w:t>
      </w:r>
      <w:r>
        <w:t>struggled. We are working on a full diagnosis of the cause or causes. If you have experienced this situation, let us know. We will report back our findings as well conclude the work.</w:t>
      </w:r>
      <w:r w:rsidR="002D4655">
        <w:t xml:space="preserve"> </w:t>
      </w:r>
    </w:p>
    <w:p w14:paraId="36A60A59" w14:textId="77777777" w:rsidR="00686706" w:rsidRDefault="00686706" w:rsidP="00686706">
      <w:pPr>
        <w:spacing w:after="0"/>
      </w:pPr>
    </w:p>
    <w:p w14:paraId="3DEFD5B0" w14:textId="6731F322" w:rsidR="002D4655" w:rsidRPr="00965E31" w:rsidRDefault="00965E31" w:rsidP="00686706">
      <w:pPr>
        <w:spacing w:after="0"/>
        <w:rPr>
          <w:b/>
          <w:bCs/>
        </w:rPr>
      </w:pPr>
      <w:r w:rsidRPr="00965E31">
        <w:rPr>
          <w:b/>
          <w:bCs/>
        </w:rPr>
        <w:t>Managing c</w:t>
      </w:r>
      <w:r w:rsidR="002D4655" w:rsidRPr="00965E31">
        <w:rPr>
          <w:b/>
          <w:bCs/>
        </w:rPr>
        <w:t>old damage:</w:t>
      </w:r>
    </w:p>
    <w:p w14:paraId="63F68807" w14:textId="2DD523CF" w:rsidR="002D4655" w:rsidRDefault="002D4655" w:rsidP="00686706">
      <w:pPr>
        <w:spacing w:after="0"/>
      </w:pPr>
      <w:r>
        <w:t>The early mornings of March 8 and 9 had reported temperatures in the mid-30s degrees F and occasional places at 32 degrees F (</w:t>
      </w:r>
      <w:r w:rsidR="00431650">
        <w:t xml:space="preserve">including at </w:t>
      </w:r>
      <w:r>
        <w:t>my home in southern Columbia County). As we</w:t>
      </w:r>
      <w:r w:rsidR="00431650">
        <w:t xml:space="preserve"> seem to</w:t>
      </w:r>
      <w:r>
        <w:t xml:space="preserve"> push planting dates earlier each ye</w:t>
      </w:r>
      <w:r w:rsidR="00FD57D5">
        <w:t xml:space="preserve">ar, it seems, these events </w:t>
      </w:r>
      <w:r w:rsidR="00431650">
        <w:t>have become</w:t>
      </w:r>
      <w:r w:rsidR="00FD57D5">
        <w:t xml:space="preserve"> all too familiar. But, for sure, we were only a degree or two away from big trouble this year. As a way to review a few</w:t>
      </w:r>
      <w:r w:rsidR="00965E31">
        <w:t xml:space="preserve"> cultural </w:t>
      </w:r>
      <w:r w:rsidR="00FD57D5">
        <w:t xml:space="preserve">tips or suggestions for next </w:t>
      </w:r>
      <w:proofErr w:type="gramStart"/>
      <w:r w:rsidR="00FD57D5">
        <w:t>year,…</w:t>
      </w:r>
      <w:proofErr w:type="gramEnd"/>
      <w:r w:rsidR="00FD57D5">
        <w:t>, here are few things we know:</w:t>
      </w:r>
    </w:p>
    <w:p w14:paraId="4D960797" w14:textId="262EED77" w:rsidR="00FD57D5" w:rsidRDefault="00FD57D5" w:rsidP="00FD57D5">
      <w:pPr>
        <w:pStyle w:val="ListParagraph"/>
        <w:numPr>
          <w:ilvl w:val="0"/>
          <w:numId w:val="1"/>
        </w:numPr>
      </w:pPr>
      <w:r>
        <w:t>A bed with dry soil will give up heat quickly and we expect damage in dry beds first.</w:t>
      </w:r>
    </w:p>
    <w:p w14:paraId="7158A839" w14:textId="5249EF7F" w:rsidR="00FD57D5" w:rsidRDefault="00FD57D5" w:rsidP="00FD57D5">
      <w:pPr>
        <w:pStyle w:val="ListParagraph"/>
        <w:numPr>
          <w:ilvl w:val="0"/>
          <w:numId w:val="1"/>
        </w:numPr>
      </w:pPr>
      <w:r>
        <w:t>It is important to make sure beds have adequately wet soil leading into the days prior to the cold event. Sunny days prior to the cold event warm the beds as much as possible so the heat reserve is built up during the day.</w:t>
      </w:r>
    </w:p>
    <w:p w14:paraId="6661D449" w14:textId="2C6A1574" w:rsidR="00FD57D5" w:rsidRDefault="00FD57D5" w:rsidP="00FD57D5">
      <w:pPr>
        <w:pStyle w:val="ListParagraph"/>
        <w:numPr>
          <w:ilvl w:val="0"/>
          <w:numId w:val="1"/>
        </w:numPr>
      </w:pPr>
      <w:r>
        <w:t>Of course, low pockets in the field and on field perimeters typically get colder faster.</w:t>
      </w:r>
    </w:p>
    <w:p w14:paraId="7CC5C6CC" w14:textId="17F36443" w:rsidR="00FD57D5" w:rsidRDefault="00FD57D5" w:rsidP="00FD57D5">
      <w:pPr>
        <w:pStyle w:val="ListParagraph"/>
        <w:numPr>
          <w:ilvl w:val="0"/>
          <w:numId w:val="1"/>
        </w:numPr>
      </w:pPr>
      <w:r>
        <w:t>We have tested running drip irrigation on freeze event nights in both watermelon and pepper with similar results. We have compared the temperature at the plant growing points</w:t>
      </w:r>
      <w:r w:rsidR="0010371E">
        <w:t xml:space="preserve"> just above the plastic</w:t>
      </w:r>
      <w:r>
        <w:t xml:space="preserve"> in zones where drip was run all night versus zones where no drip was run. We found there was essentially no difference in temperatures</w:t>
      </w:r>
      <w:r w:rsidR="0010371E">
        <w:t xml:space="preserve"> at the plant growing point</w:t>
      </w:r>
      <w:r>
        <w:t xml:space="preserve"> whether drip was run or not. In fact, if anything, the drip irrigated zone was one degree colder. It is quite possible to explain that result in this way. The soil temps often are in the high 70s</w:t>
      </w:r>
      <w:r w:rsidR="00057694">
        <w:t xml:space="preserve"> F</w:t>
      </w:r>
      <w:r>
        <w:t xml:space="preserve"> or even</w:t>
      </w:r>
      <w:r w:rsidR="00965E31">
        <w:t xml:space="preserve"> low</w:t>
      </w:r>
      <w:r>
        <w:t xml:space="preserve"> 80</w:t>
      </w:r>
      <w:r w:rsidR="00965E31">
        <w:t>s</w:t>
      </w:r>
      <w:r w:rsidR="0010371E">
        <w:t xml:space="preserve"> </w:t>
      </w:r>
      <w:r w:rsidR="00057694">
        <w:t xml:space="preserve">F </w:t>
      </w:r>
      <w:r w:rsidR="0010371E">
        <w:t>during the day</w:t>
      </w:r>
      <w:r>
        <w:t xml:space="preserve"> leading into a cold night. </w:t>
      </w:r>
      <w:r w:rsidR="00965E31">
        <w:t>When we start the irrigation event, we drop the soil temperature to 70 degrees</w:t>
      </w:r>
      <w:r w:rsidR="00057694">
        <w:t xml:space="preserve"> F</w:t>
      </w:r>
      <w:r w:rsidR="00965E31">
        <w:t xml:space="preserve"> more quickly than if we had left it alone. The irrigated water simply </w:t>
      </w:r>
      <w:r w:rsidR="00965E31">
        <w:lastRenderedPageBreak/>
        <w:t xml:space="preserve">did not add heat to the transplant tip area sufficiently to warm the plant. We do also know running the drip for hours will leach essentially </w:t>
      </w:r>
      <w:proofErr w:type="gramStart"/>
      <w:r w:rsidR="00965E31">
        <w:t>all of</w:t>
      </w:r>
      <w:proofErr w:type="gramEnd"/>
      <w:r w:rsidR="00965E31">
        <w:t xml:space="preserve"> the conventional fertilizer in the bed. </w:t>
      </w:r>
    </w:p>
    <w:p w14:paraId="11559972" w14:textId="628A0B68" w:rsidR="00965E31" w:rsidRDefault="00965E31" w:rsidP="00FD57D5">
      <w:pPr>
        <w:pStyle w:val="ListParagraph"/>
        <w:numPr>
          <w:ilvl w:val="0"/>
          <w:numId w:val="1"/>
        </w:numPr>
      </w:pPr>
      <w:r>
        <w:t xml:space="preserve">Do not over fertilize the young plants during periods </w:t>
      </w:r>
      <w:r w:rsidR="00057694">
        <w:t>leading up to</w:t>
      </w:r>
      <w:r>
        <w:t xml:space="preserve"> cold temperature risk as these young tender plants will be injured more quickly.</w:t>
      </w:r>
    </w:p>
    <w:p w14:paraId="4727BDB8" w14:textId="77777777" w:rsidR="00686706" w:rsidRPr="00686706" w:rsidRDefault="00686706" w:rsidP="00686706">
      <w:pPr>
        <w:spacing w:after="0"/>
        <w:rPr>
          <w:b/>
          <w:bCs/>
        </w:rPr>
      </w:pPr>
      <w:r w:rsidRPr="00686706">
        <w:rPr>
          <w:b/>
          <w:bCs/>
        </w:rPr>
        <w:t xml:space="preserve">Early season disease management: </w:t>
      </w:r>
    </w:p>
    <w:p w14:paraId="10405AB5" w14:textId="6BBE93E0" w:rsidR="00965E31" w:rsidRDefault="00965E31" w:rsidP="00686706">
      <w:pPr>
        <w:spacing w:after="0"/>
      </w:pPr>
      <w:r>
        <w:t xml:space="preserve">We will </w:t>
      </w:r>
      <w:r w:rsidR="0010371E">
        <w:t xml:space="preserve">plan to </w:t>
      </w:r>
      <w:r>
        <w:t xml:space="preserve">update everyone as soon as we confirm </w:t>
      </w:r>
      <w:r w:rsidR="000220F8">
        <w:t xml:space="preserve">foliar or other </w:t>
      </w:r>
      <w:r>
        <w:t>disease prevalence.</w:t>
      </w:r>
      <w:r w:rsidR="000220F8">
        <w:t xml:space="preserve"> </w:t>
      </w:r>
      <w:r w:rsidR="000220F8" w:rsidRPr="000220F8">
        <w:t>The crops</w:t>
      </w:r>
      <w:r w:rsidR="0010371E">
        <w:t xml:space="preserve"> generally</w:t>
      </w:r>
      <w:r w:rsidR="000220F8" w:rsidRPr="000220F8">
        <w:t xml:space="preserve"> look very clean right now.</w:t>
      </w:r>
      <w:r w:rsidR="000220F8">
        <w:t xml:space="preserve"> </w:t>
      </w:r>
      <w:r w:rsidR="0010371E">
        <w:t xml:space="preserve">Mark Warren (Levy County) has confirmed one isolated case of gummy stem blight. Congratulations to Mark for diagnosing that in his own office/lab (confirmed by our specialist, Nick Dufault). </w:t>
      </w:r>
      <w:r w:rsidR="000220F8" w:rsidRPr="000220F8">
        <w:t>Fields with clean transplants are still clean. The dry conditions during</w:t>
      </w:r>
      <w:r w:rsidR="000220F8">
        <w:t xml:space="preserve"> much of</w:t>
      </w:r>
      <w:r w:rsidR="000220F8" w:rsidRPr="000220F8">
        <w:t xml:space="preserve"> March </w:t>
      </w:r>
      <w:r w:rsidR="0010371E">
        <w:t xml:space="preserve">up until now, may </w:t>
      </w:r>
      <w:r w:rsidR="000220F8" w:rsidRPr="000220F8">
        <w:t xml:space="preserve">have helped keep the crop disease-free so far. As a result, </w:t>
      </w:r>
      <w:r w:rsidR="0010371E">
        <w:t>we</w:t>
      </w:r>
      <w:r w:rsidR="000220F8" w:rsidRPr="000220F8">
        <w:t xml:space="preserve"> recommend </w:t>
      </w:r>
      <w:r w:rsidR="000220F8">
        <w:t>using</w:t>
      </w:r>
      <w:r w:rsidR="000220F8" w:rsidRPr="000220F8">
        <w:t xml:space="preserve"> a weekly Bravo or other chlorothalonil</w:t>
      </w:r>
      <w:r w:rsidR="0010371E">
        <w:t xml:space="preserve"> product</w:t>
      </w:r>
      <w:r w:rsidR="000220F8" w:rsidRPr="000220F8">
        <w:t xml:space="preserve"> schedule for this early part of the season, perhaps the fir</w:t>
      </w:r>
      <w:r w:rsidR="000220F8">
        <w:t>st few</w:t>
      </w:r>
      <w:r w:rsidR="000220F8" w:rsidRPr="000220F8">
        <w:t xml:space="preserve"> sprays</w:t>
      </w:r>
      <w:r w:rsidR="0010371E">
        <w:t xml:space="preserve"> while we can use chlorothalonil prior to fruit sizing stage.</w:t>
      </w:r>
      <w:r w:rsidR="000220F8">
        <w:t xml:space="preserve"> Banding sprays over the beds only while plants are small is very economical.</w:t>
      </w:r>
    </w:p>
    <w:p w14:paraId="74F9DAD3" w14:textId="77777777" w:rsidR="00686706" w:rsidRDefault="00686706" w:rsidP="00686706">
      <w:pPr>
        <w:spacing w:after="0"/>
      </w:pPr>
    </w:p>
    <w:p w14:paraId="2DE74DFD" w14:textId="1A96C39B" w:rsidR="0010371E" w:rsidRDefault="0010371E" w:rsidP="00825AE5">
      <w:pPr>
        <w:spacing w:after="0"/>
        <w:rPr>
          <w:b/>
          <w:bCs/>
        </w:rPr>
      </w:pPr>
      <w:r>
        <w:rPr>
          <w:b/>
          <w:bCs/>
        </w:rPr>
        <w:t xml:space="preserve">Early season </w:t>
      </w:r>
      <w:r w:rsidR="0007172D">
        <w:rPr>
          <w:b/>
          <w:bCs/>
        </w:rPr>
        <w:t>i</w:t>
      </w:r>
      <w:r>
        <w:rPr>
          <w:b/>
          <w:bCs/>
        </w:rPr>
        <w:t>rrigation</w:t>
      </w:r>
      <w:r w:rsidR="002C6E6F">
        <w:rPr>
          <w:b/>
          <w:bCs/>
        </w:rPr>
        <w:t xml:space="preserve"> and nutrient</w:t>
      </w:r>
      <w:r>
        <w:rPr>
          <w:b/>
          <w:bCs/>
        </w:rPr>
        <w:t xml:space="preserve"> management</w:t>
      </w:r>
      <w:r w:rsidR="0007172D">
        <w:rPr>
          <w:b/>
          <w:bCs/>
        </w:rPr>
        <w:t>:</w:t>
      </w:r>
    </w:p>
    <w:p w14:paraId="1DCCE025" w14:textId="1B1843DA" w:rsidR="0007172D" w:rsidRPr="0007172D" w:rsidRDefault="0007172D" w:rsidP="00825AE5">
      <w:pPr>
        <w:spacing w:after="0"/>
      </w:pPr>
      <w:r w:rsidRPr="0007172D">
        <w:t>Without</w:t>
      </w:r>
      <w:r>
        <w:t xml:space="preserve"> question, the early part of the season is the most difficult to manage in our drip irrigated cropping system. Soil moisture sensors are a great tool to keep us on track. But we must have confidence in what properly placed and working sensors are telling us and how to interpret them. Your service provider will give you regular guidance, but if we can help, let us know. As a way of example here, early in the season </w:t>
      </w:r>
      <w:r w:rsidR="00057694">
        <w:t>assuming</w:t>
      </w:r>
      <w:r w:rsidR="002C6E6F">
        <w:t xml:space="preserve"> </w:t>
      </w:r>
      <w:r>
        <w:t>a medium flow drip tape (about 0.4 gal/min/100 ft)</w:t>
      </w:r>
      <w:r w:rsidR="002C6E6F">
        <w:t>, you</w:t>
      </w:r>
      <w:r>
        <w:t xml:space="preserve"> should not run more than about 45 minutes per event this time of year. I realize, the larger the zone, the more difficult it is to run short events, but the 45-minute run</w:t>
      </w:r>
      <w:r w:rsidR="002C6E6F">
        <w:t xml:space="preserve"> (after coming up to pressure)</w:t>
      </w:r>
      <w:r>
        <w:t xml:space="preserve"> with medium flow tape is the reality here early in the season. The point is that longer events every day undoubtedly will push water down well below the top 12 inches of the soil.</w:t>
      </w:r>
      <w:r w:rsidR="002C6E6F">
        <w:t xml:space="preserve"> With the water, goes the fertilizer when </w:t>
      </w:r>
      <w:r w:rsidR="00057694">
        <w:t xml:space="preserve">traditional </w:t>
      </w:r>
      <w:r w:rsidR="002C6E6F">
        <w:t xml:space="preserve">conventional sources are used. When high rates of </w:t>
      </w:r>
      <w:r w:rsidR="00057694">
        <w:t xml:space="preserve">soluble </w:t>
      </w:r>
      <w:r w:rsidR="002C6E6F">
        <w:t>bed fertilizer are used followed by consistent over-irrigation early in the season, the shallow rooted transplants never uptake much of that fertilizer, forcing you into earlier season and higher injection programs. We are continuing our research with pre-plant, controlled release fertilizer (CRF)</w:t>
      </w:r>
      <w:r w:rsidR="00057694">
        <w:t xml:space="preserve"> large-scale</w:t>
      </w:r>
      <w:r w:rsidR="002C6E6F">
        <w:t xml:space="preserve"> demonstrations on three farms this spring. We will update you more on these as the season progresses. But one of the primary objectives is to demonstrate the use of CRFs in the bed </w:t>
      </w:r>
      <w:proofErr w:type="gramStart"/>
      <w:r w:rsidR="002C6E6F">
        <w:t>as a way to</w:t>
      </w:r>
      <w:proofErr w:type="gramEnd"/>
      <w:r w:rsidR="002C6E6F">
        <w:t xml:space="preserve"> reduce leaching losses and still maintain an excellent fertilizer program. </w:t>
      </w:r>
    </w:p>
    <w:p w14:paraId="692F17D6" w14:textId="77777777" w:rsidR="0007172D" w:rsidRDefault="0007172D" w:rsidP="00825AE5">
      <w:pPr>
        <w:spacing w:after="0"/>
        <w:rPr>
          <w:b/>
          <w:bCs/>
        </w:rPr>
      </w:pPr>
    </w:p>
    <w:p w14:paraId="54DA62F1" w14:textId="77777777" w:rsidR="002C6E6F" w:rsidRPr="002C6E6F" w:rsidRDefault="002C6E6F" w:rsidP="00825AE5">
      <w:pPr>
        <w:spacing w:after="0"/>
        <w:rPr>
          <w:b/>
          <w:bCs/>
        </w:rPr>
      </w:pPr>
      <w:r w:rsidRPr="002C6E6F">
        <w:rPr>
          <w:b/>
          <w:bCs/>
        </w:rPr>
        <w:t>Squash bugs:</w:t>
      </w:r>
    </w:p>
    <w:p w14:paraId="3D0DDFC2" w14:textId="426B5EF0" w:rsidR="00825AE5" w:rsidRDefault="00825AE5" w:rsidP="00825AE5">
      <w:pPr>
        <w:spacing w:after="0"/>
      </w:pPr>
      <w:r>
        <w:t xml:space="preserve">Squash bugs should become active over the next 2-3 weeks and will likely pose a threat in certain fields. Squash bugs pierce and suck on the watermelon plants and seem to prefer the base of the stems. We </w:t>
      </w:r>
      <w:proofErr w:type="gramStart"/>
      <w:r>
        <w:t>don’t</w:t>
      </w:r>
      <w:proofErr w:type="gramEnd"/>
      <w:r>
        <w:t xml:space="preserve"> fully </w:t>
      </w:r>
      <w:r w:rsidR="00057694">
        <w:t>understand</w:t>
      </w:r>
      <w:r>
        <w:t xml:space="preserve"> the damage from this insect, but early in the season when plants are small, they can cause serious damage to young transplants. </w:t>
      </w:r>
      <w:r w:rsidR="00057694">
        <w:t xml:space="preserve">In addition, we know, if left uncontrolled, they can build to extremely high populations during the harvest period. </w:t>
      </w:r>
      <w:r>
        <w:t xml:space="preserve">Scout the field perimeters, as this is where they move into the fields first. If only the perimeters have squash bugs, spray only the perimeters so you minimize killing beneficials throughout the field. Follow labelled precautions for bees as well.  Any labeled pyrethroid will kill them if you get good coverage and that is the key because they like to hide under the plastic adjacent to the holes or under leaves where it is shaded. It may be important to reduce these early populations to keep the populations from becoming so high at harvest. We are continuing our testing of a squash bug trap cropping system on two farms in Levy County. </w:t>
      </w:r>
      <w:r w:rsidR="00686706">
        <w:t xml:space="preserve">This project is being led </w:t>
      </w:r>
      <w:r w:rsidR="00686706">
        <w:lastRenderedPageBreak/>
        <w:t>by Amanda Hodges and Gideon Alake from the UF Entomology and Nematology Department with local engagement from Warren, Pittman, and Hochmuth and NFREC-SV staff Morgan Morrow and Alex McMillan. The team</w:t>
      </w:r>
      <w:r w:rsidR="00057694">
        <w:t xml:space="preserve"> (except Bob, LOL)</w:t>
      </w:r>
      <w:r>
        <w:t xml:space="preserve"> planted sections of the field perimeters with squash to see if we can attract them to the extra squash plants and kill them on the squash plants before they migrate to the watermelons. This practice last year proved to be very effective at attracting the squash bugs to the squash plant preferentially over watermelon. Let us know if you see early season </w:t>
      </w:r>
      <w:r w:rsidR="00057694">
        <w:t xml:space="preserve">squash bug </w:t>
      </w:r>
      <w:r>
        <w:t>populations.</w:t>
      </w:r>
    </w:p>
    <w:p w14:paraId="718B48BF" w14:textId="77777777" w:rsidR="00825AE5" w:rsidRDefault="00825AE5" w:rsidP="00965E31"/>
    <w:sectPr w:rsidR="00825A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D701D8"/>
    <w:multiLevelType w:val="hybridMultilevel"/>
    <w:tmpl w:val="92704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0FC"/>
    <w:rsid w:val="000220F8"/>
    <w:rsid w:val="00057694"/>
    <w:rsid w:val="0007172D"/>
    <w:rsid w:val="0010371E"/>
    <w:rsid w:val="002C6E6F"/>
    <w:rsid w:val="002D4655"/>
    <w:rsid w:val="003E6F46"/>
    <w:rsid w:val="00431650"/>
    <w:rsid w:val="00686706"/>
    <w:rsid w:val="00825AE5"/>
    <w:rsid w:val="008A50FC"/>
    <w:rsid w:val="00954F6C"/>
    <w:rsid w:val="00965E31"/>
    <w:rsid w:val="009B4AFF"/>
    <w:rsid w:val="00A13F36"/>
    <w:rsid w:val="00D81BDA"/>
    <w:rsid w:val="00E40585"/>
    <w:rsid w:val="00FD5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B6AC6"/>
  <w15:chartTrackingRefBased/>
  <w15:docId w15:val="{671A2870-DCD7-47AB-BD2F-4A9A1C6E9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57D5"/>
    <w:pPr>
      <w:ind w:left="720"/>
      <w:contextualSpacing/>
    </w:pPr>
  </w:style>
  <w:style w:type="character" w:styleId="Hyperlink">
    <w:name w:val="Hyperlink"/>
    <w:basedOn w:val="DefaultParagraphFont"/>
    <w:uiPriority w:val="99"/>
    <w:unhideWhenUsed/>
    <w:rsid w:val="003E6F46"/>
    <w:rPr>
      <w:color w:val="0563C1" w:themeColor="hyperlink"/>
      <w:u w:val="single"/>
    </w:rPr>
  </w:style>
  <w:style w:type="character" w:styleId="UnresolvedMention">
    <w:name w:val="Unresolved Mention"/>
    <w:basedOn w:val="DefaultParagraphFont"/>
    <w:uiPriority w:val="99"/>
    <w:semiHidden/>
    <w:unhideWhenUsed/>
    <w:rsid w:val="003E6F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obhoch@ufl.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1208</Words>
  <Characters>6892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Hochmuth,Robert Conway</dc:creator>
  <cp:keywords/>
  <dc:description/>
  <cp:lastModifiedBy>Hochmuth,Robert Conway</cp:lastModifiedBy>
  <cp:revision>5</cp:revision>
  <dcterms:created xsi:type="dcterms:W3CDTF">2021-03-21T16:01:00Z</dcterms:created>
  <dcterms:modified xsi:type="dcterms:W3CDTF">2021-03-21T16:48:00Z</dcterms:modified>
</cp:coreProperties>
</file>